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2A6" w:rsidRPr="00CE2A8F" w:rsidRDefault="00CE2A8F" w:rsidP="00CE2A8F">
      <w:pPr>
        <w:spacing w:after="0" w:line="276" w:lineRule="auto"/>
        <w:ind w:right="95"/>
        <w:rPr>
          <w:rFonts w:ascii="Cambria" w:eastAsia="Book Antiqua" w:hAnsi="Cambria" w:cs="Book Antiqua"/>
          <w:b/>
          <w:sz w:val="28"/>
          <w:szCs w:val="28"/>
        </w:rPr>
      </w:pPr>
      <w:r w:rsidRPr="00CE2A8F">
        <w:rPr>
          <w:rFonts w:ascii="Cambria" w:eastAsia="Book Antiqua" w:hAnsi="Cambria" w:cs="Book Antiqua"/>
          <w:b/>
          <w:sz w:val="28"/>
          <w:szCs w:val="28"/>
        </w:rPr>
        <w:t>The title must be clear and reflect the</w:t>
      </w:r>
      <w:r>
        <w:rPr>
          <w:rFonts w:ascii="Cambria" w:eastAsia="Book Antiqua" w:hAnsi="Cambria" w:cs="Book Antiqua"/>
          <w:b/>
          <w:sz w:val="28"/>
          <w:szCs w:val="28"/>
        </w:rPr>
        <w:t xml:space="preserve"> characteristics of the writing</w:t>
      </w:r>
      <w:r w:rsidR="00CA531F" w:rsidRPr="00CE2A8F">
        <w:rPr>
          <w:rFonts w:ascii="Cambria" w:eastAsia="Book Antiqua" w:hAnsi="Cambria" w:cs="Book Antiqua"/>
          <w:b/>
          <w:sz w:val="28"/>
          <w:szCs w:val="28"/>
        </w:rPr>
        <w:t xml:space="preserve"> </w:t>
      </w:r>
      <w:r w:rsidR="00CA531F" w:rsidRPr="00CE2A8F">
        <w:rPr>
          <w:rFonts w:ascii="Cambria" w:eastAsia="Book Antiqua" w:hAnsi="Cambria" w:cs="Book Antiqua"/>
          <w:color w:val="FF0000"/>
          <w:sz w:val="20"/>
          <w:szCs w:val="20"/>
        </w:rPr>
        <w:t>(</w:t>
      </w:r>
      <w:r>
        <w:rPr>
          <w:rFonts w:ascii="Cambria" w:eastAsia="Book Antiqua" w:hAnsi="Cambria" w:cs="Book Antiqua"/>
          <w:color w:val="FF0000"/>
          <w:sz w:val="20"/>
          <w:szCs w:val="20"/>
          <w:lang w:val="id-ID"/>
        </w:rPr>
        <w:t xml:space="preserve">Cambria </w:t>
      </w:r>
      <w:r w:rsidR="00CA531F" w:rsidRPr="00CE2A8F">
        <w:rPr>
          <w:rFonts w:ascii="Cambria" w:eastAsia="Book Antiqua" w:hAnsi="Cambria" w:cs="Book Antiqua"/>
          <w:color w:val="FF0000"/>
          <w:sz w:val="20"/>
          <w:szCs w:val="20"/>
        </w:rPr>
        <w:t>14pt)</w:t>
      </w:r>
    </w:p>
    <w:p w:rsidR="005242A6" w:rsidRPr="00CE2A8F" w:rsidRDefault="005242A6">
      <w:pPr>
        <w:spacing w:after="0" w:line="276" w:lineRule="auto"/>
        <w:ind w:right="95"/>
        <w:jc w:val="center"/>
        <w:rPr>
          <w:rFonts w:ascii="Cambria" w:eastAsia="Arial" w:hAnsi="Cambria" w:cs="Arial"/>
          <w:b/>
          <w:sz w:val="24"/>
          <w:szCs w:val="24"/>
        </w:rPr>
      </w:pPr>
    </w:p>
    <w:p w:rsidR="005242A6" w:rsidRPr="006371D8" w:rsidRDefault="006371D8">
      <w:pPr>
        <w:tabs>
          <w:tab w:val="left" w:pos="3384"/>
        </w:tabs>
        <w:spacing w:after="0" w:line="360" w:lineRule="auto"/>
        <w:rPr>
          <w:rFonts w:ascii="Cambria" w:eastAsia="Book Antiqua" w:hAnsi="Cambria" w:cs="Book Antiqua"/>
          <w:b/>
          <w:vertAlign w:val="superscript"/>
          <w:lang w:val="id-ID"/>
        </w:rPr>
      </w:pPr>
      <w:r w:rsidRPr="006371D8">
        <w:rPr>
          <w:rFonts w:ascii="Cambria" w:eastAsia="Book Antiqua" w:hAnsi="Cambria" w:cs="Book Antiqua"/>
          <w:b/>
        </w:rPr>
        <w:t>Author</w:t>
      </w:r>
      <w:r w:rsidRPr="006371D8">
        <w:rPr>
          <w:rFonts w:ascii="Cambria" w:eastAsia="Book Antiqua" w:hAnsi="Cambria" w:cs="Book Antiqua"/>
          <w:b/>
          <w:vertAlign w:val="superscript"/>
        </w:rPr>
        <w:t>1</w:t>
      </w:r>
      <w:r w:rsidRPr="006371D8">
        <w:rPr>
          <w:rFonts w:ascii="Cambria" w:eastAsia="Book Antiqua" w:hAnsi="Cambria" w:cs="Book Antiqua"/>
          <w:b/>
          <w:vertAlign w:val="superscript"/>
          <w:lang w:val="id-ID"/>
        </w:rPr>
        <w:t>*</w:t>
      </w:r>
      <w:r w:rsidRPr="006371D8">
        <w:rPr>
          <w:rFonts w:ascii="Cambria" w:eastAsia="Book Antiqua" w:hAnsi="Cambria" w:cs="Book Antiqua"/>
          <w:b/>
        </w:rPr>
        <w:t>, Author</w:t>
      </w:r>
      <w:r w:rsidRPr="006371D8">
        <w:rPr>
          <w:rFonts w:ascii="Cambria" w:eastAsia="Book Antiqua" w:hAnsi="Cambria" w:cs="Book Antiqua"/>
          <w:b/>
          <w:vertAlign w:val="superscript"/>
        </w:rPr>
        <w:t>2</w:t>
      </w:r>
      <w:r>
        <w:rPr>
          <w:rFonts w:ascii="Cambria" w:eastAsia="Book Antiqua" w:hAnsi="Cambria" w:cs="Book Antiqua"/>
          <w:b/>
          <w:vertAlign w:val="superscript"/>
          <w:lang w:val="id-ID"/>
        </w:rPr>
        <w:t xml:space="preserve"> </w:t>
      </w:r>
      <w:r w:rsidR="00CA531F" w:rsidRPr="006371D8">
        <w:rPr>
          <w:rFonts w:ascii="Cambria" w:eastAsia="Book Antiqua" w:hAnsi="Cambria" w:cs="Book Antiqua"/>
          <w:color w:val="FF0000"/>
          <w:szCs w:val="20"/>
        </w:rPr>
        <w:t>(</w:t>
      </w:r>
      <w:r w:rsidRPr="006371D8">
        <w:rPr>
          <w:rFonts w:ascii="Cambria" w:eastAsia="Book Antiqua" w:hAnsi="Cambria" w:cs="Book Antiqua"/>
          <w:color w:val="FF0000"/>
          <w:szCs w:val="20"/>
          <w:lang w:val="id-ID"/>
        </w:rPr>
        <w:t>Cambria</w:t>
      </w:r>
      <w:r w:rsidR="00CA531F" w:rsidRPr="006371D8">
        <w:rPr>
          <w:rFonts w:ascii="Cambria" w:eastAsia="Book Antiqua" w:hAnsi="Cambria" w:cs="Book Antiqua"/>
          <w:color w:val="FF0000"/>
          <w:szCs w:val="20"/>
        </w:rPr>
        <w:t xml:space="preserve"> 11pt)</w:t>
      </w:r>
    </w:p>
    <w:p w:rsidR="005242A6" w:rsidRPr="006371D8" w:rsidRDefault="00CA531F">
      <w:pPr>
        <w:spacing w:after="0" w:line="240" w:lineRule="auto"/>
        <w:rPr>
          <w:rFonts w:ascii="Cambria" w:eastAsia="Book Antiqua" w:hAnsi="Cambria" w:cs="Book Antiqua"/>
          <w:color w:val="4472C4"/>
          <w:sz w:val="20"/>
          <w:szCs w:val="20"/>
          <w:highlight w:val="white"/>
        </w:rPr>
      </w:pPr>
      <w:r w:rsidRPr="006371D8">
        <w:rPr>
          <w:rFonts w:ascii="Cambria" w:eastAsia="Book Antiqua" w:hAnsi="Cambria" w:cs="Book Antiqua"/>
          <w:i/>
          <w:color w:val="333333"/>
          <w:sz w:val="20"/>
          <w:szCs w:val="20"/>
          <w:highlight w:val="white"/>
          <w:vertAlign w:val="superscript"/>
        </w:rPr>
        <w:t>1</w:t>
      </w:r>
      <w:r w:rsidRPr="006371D8">
        <w:rPr>
          <w:rFonts w:ascii="Cambria" w:eastAsia="Book Antiqua" w:hAnsi="Cambria" w:cs="Book Antiqua"/>
          <w:sz w:val="20"/>
          <w:szCs w:val="20"/>
          <w:highlight w:val="white"/>
        </w:rPr>
        <w:t xml:space="preserve"> </w:t>
      </w:r>
      <w:r w:rsidR="006371D8">
        <w:rPr>
          <w:rFonts w:ascii="Cambria" w:eastAsia="Book Antiqua" w:hAnsi="Cambria" w:cs="Book Antiqua"/>
          <w:sz w:val="20"/>
          <w:szCs w:val="20"/>
          <w:highlight w:val="white"/>
          <w:lang w:val="id-ID"/>
        </w:rPr>
        <w:t>Department, University, City, Country</w:t>
      </w:r>
      <w:r w:rsidRPr="006371D8">
        <w:rPr>
          <w:rFonts w:ascii="Cambria" w:eastAsia="Book Antiqua" w:hAnsi="Cambria" w:cs="Book Antiqua"/>
          <w:sz w:val="20"/>
          <w:szCs w:val="20"/>
          <w:highlight w:val="white"/>
        </w:rPr>
        <w:t xml:space="preserve">. Email: </w:t>
      </w:r>
      <w:hyperlink r:id="rId8">
        <w:r w:rsidRPr="006371D8">
          <w:rPr>
            <w:rFonts w:ascii="Cambria" w:eastAsia="Book Antiqua" w:hAnsi="Cambria" w:cs="Book Antiqua"/>
            <w:color w:val="0563C1"/>
            <w:sz w:val="20"/>
            <w:szCs w:val="20"/>
            <w:highlight w:val="white"/>
            <w:u w:val="single"/>
          </w:rPr>
          <w:t>arifarhiewise@gmail.com</w:t>
        </w:r>
      </w:hyperlink>
      <w:r w:rsidRPr="006371D8">
        <w:rPr>
          <w:rFonts w:ascii="Cambria" w:eastAsia="Book Antiqua" w:hAnsi="Cambria" w:cs="Book Antiqua"/>
          <w:sz w:val="20"/>
          <w:szCs w:val="20"/>
          <w:highlight w:val="white"/>
        </w:rPr>
        <w:t xml:space="preserve"> </w:t>
      </w:r>
      <w:r w:rsidRPr="006371D8">
        <w:rPr>
          <w:rFonts w:ascii="Cambria" w:eastAsia="Book Antiqua" w:hAnsi="Cambria" w:cs="Book Antiqua"/>
          <w:b/>
          <w:sz w:val="20"/>
          <w:szCs w:val="20"/>
          <w:highlight w:val="white"/>
        </w:rPr>
        <w:t xml:space="preserve"> </w:t>
      </w:r>
    </w:p>
    <w:p w:rsidR="005242A6" w:rsidRPr="006371D8" w:rsidRDefault="006371D8">
      <w:pPr>
        <w:spacing w:after="0" w:line="240" w:lineRule="auto"/>
        <w:rPr>
          <w:rFonts w:ascii="Cambria" w:eastAsia="Book Antiqua" w:hAnsi="Cambria" w:cs="Book Antiqua"/>
          <w:sz w:val="20"/>
          <w:szCs w:val="20"/>
          <w:highlight w:val="white"/>
        </w:rPr>
      </w:pPr>
      <w:r>
        <w:rPr>
          <w:rFonts w:ascii="Cambria" w:eastAsia="Book Antiqua" w:hAnsi="Cambria" w:cs="Book Antiqua"/>
          <w:i/>
          <w:color w:val="333333"/>
          <w:sz w:val="20"/>
          <w:szCs w:val="20"/>
          <w:highlight w:val="white"/>
          <w:vertAlign w:val="superscript"/>
        </w:rPr>
        <w:t>2</w:t>
      </w:r>
      <w:r w:rsidR="00CA531F" w:rsidRPr="006371D8">
        <w:rPr>
          <w:rFonts w:ascii="Cambria" w:eastAsia="Book Antiqua" w:hAnsi="Cambria" w:cs="Book Antiqua"/>
          <w:sz w:val="20"/>
          <w:szCs w:val="20"/>
          <w:highlight w:val="white"/>
        </w:rPr>
        <w:t xml:space="preserve"> </w:t>
      </w:r>
      <w:r w:rsidRPr="006371D8">
        <w:rPr>
          <w:rFonts w:ascii="Cambria" w:eastAsia="Book Antiqua" w:hAnsi="Cambria" w:cs="Book Antiqua"/>
          <w:sz w:val="20"/>
          <w:szCs w:val="20"/>
          <w:highlight w:val="white"/>
          <w:lang w:val="id-ID"/>
        </w:rPr>
        <w:t>Department, University, City, Country</w:t>
      </w:r>
      <w:r w:rsidR="00CA531F" w:rsidRPr="006371D8">
        <w:rPr>
          <w:rFonts w:ascii="Cambria" w:eastAsia="Book Antiqua" w:hAnsi="Cambria" w:cs="Book Antiqua"/>
          <w:sz w:val="20"/>
          <w:szCs w:val="20"/>
          <w:highlight w:val="white"/>
        </w:rPr>
        <w:t xml:space="preserve">. </w:t>
      </w:r>
      <w:r>
        <w:rPr>
          <w:rFonts w:ascii="Cambria" w:eastAsia="Book Antiqua" w:hAnsi="Cambria" w:cs="Book Antiqua"/>
          <w:color w:val="FF0000"/>
          <w:sz w:val="20"/>
          <w:szCs w:val="20"/>
        </w:rPr>
        <w:t>(Book Antiqua 10</w:t>
      </w:r>
      <w:r w:rsidR="00CA531F" w:rsidRPr="006371D8">
        <w:rPr>
          <w:rFonts w:ascii="Cambria" w:eastAsia="Book Antiqua" w:hAnsi="Cambria" w:cs="Book Antiqua"/>
          <w:color w:val="FF0000"/>
          <w:sz w:val="20"/>
          <w:szCs w:val="20"/>
        </w:rPr>
        <w:t>pt)</w:t>
      </w:r>
    </w:p>
    <w:p w:rsidR="005242A6" w:rsidRPr="00CE2A8F" w:rsidRDefault="00CA531F">
      <w:pPr>
        <w:spacing w:after="0" w:line="276" w:lineRule="auto"/>
        <w:rPr>
          <w:rFonts w:ascii="Cambria" w:eastAsia="Book Antiqua" w:hAnsi="Cambria" w:cs="Book Antiqua"/>
          <w:b/>
          <w:sz w:val="14"/>
          <w:szCs w:val="14"/>
          <w:highlight w:val="white"/>
        </w:rPr>
      </w:pPr>
      <w:r w:rsidRPr="00CE2A8F">
        <w:rPr>
          <w:rFonts w:ascii="Cambria" w:eastAsia="Book Antiqua" w:hAnsi="Cambria" w:cs="Book Antiqua"/>
          <w:b/>
          <w:sz w:val="14"/>
          <w:szCs w:val="14"/>
          <w:highlight w:val="white"/>
        </w:rPr>
        <w:t xml:space="preserve"> </w:t>
      </w:r>
    </w:p>
    <w:p w:rsidR="005242A6" w:rsidRPr="006371D8" w:rsidRDefault="006371D8">
      <w:pPr>
        <w:pBdr>
          <w:bottom w:val="single" w:sz="12" w:space="9" w:color="000000"/>
        </w:pBdr>
        <w:spacing w:after="0" w:line="240" w:lineRule="auto"/>
        <w:rPr>
          <w:rFonts w:ascii="Cambria" w:eastAsia="Book Antiqua" w:hAnsi="Cambria" w:cs="Book Antiqua"/>
          <w:b/>
          <w:color w:val="000000"/>
          <w:sz w:val="24"/>
          <w:szCs w:val="20"/>
        </w:rPr>
      </w:pPr>
      <w:r w:rsidRPr="006371D8">
        <w:rPr>
          <w:rFonts w:ascii="Cambria" w:eastAsia="Book Antiqua" w:hAnsi="Cambria" w:cs="Book Antiqua"/>
          <w:b/>
          <w:iCs/>
          <w:color w:val="000000"/>
          <w:szCs w:val="20"/>
        </w:rPr>
        <w:t>ABSTRACT</w:t>
      </w:r>
    </w:p>
    <w:p w:rsidR="005242A6" w:rsidRPr="00CE2A8F" w:rsidRDefault="006371D8">
      <w:pPr>
        <w:pBdr>
          <w:bottom w:val="single" w:sz="12" w:space="9" w:color="000000"/>
        </w:pBdr>
        <w:spacing w:after="0" w:line="240" w:lineRule="auto"/>
        <w:jc w:val="both"/>
        <w:rPr>
          <w:rFonts w:ascii="Cambria" w:eastAsia="Book Antiqua" w:hAnsi="Cambria" w:cs="Book Antiqua"/>
          <w:sz w:val="18"/>
          <w:szCs w:val="18"/>
        </w:rPr>
      </w:pPr>
      <w:r w:rsidRPr="006371D8">
        <w:rPr>
          <w:rFonts w:ascii="Cambria" w:eastAsia="Book Antiqua" w:hAnsi="Cambria" w:cs="Book Antiqua"/>
          <w:sz w:val="20"/>
          <w:szCs w:val="18"/>
        </w:rPr>
        <w:t xml:space="preserve">Abstract should not exceed 150 words. The abstract should state briefly the state-of-the art, research gap, purpose of the research, methods,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w:t>
      </w:r>
      <w:proofErr w:type="gramStart"/>
      <w:r w:rsidRPr="006371D8">
        <w:rPr>
          <w:rFonts w:ascii="Cambria" w:eastAsia="Book Antiqua" w:hAnsi="Cambria" w:cs="Book Antiqua"/>
          <w:sz w:val="20"/>
          <w:szCs w:val="18"/>
        </w:rPr>
        <w:t>so</w:t>
      </w:r>
      <w:proofErr w:type="gramEnd"/>
      <w:r w:rsidRPr="006371D8">
        <w:rPr>
          <w:rFonts w:ascii="Cambria" w:eastAsia="Book Antiqua" w:hAnsi="Cambria" w:cs="Book Antiqua"/>
          <w:sz w:val="20"/>
          <w:szCs w:val="18"/>
        </w:rPr>
        <w:t xml:space="preserve"> it may become a useful document in an information-retrieval system. Three to ten key words should be included.</w:t>
      </w:r>
      <w:r w:rsidR="00CA531F" w:rsidRPr="00CE2A8F">
        <w:rPr>
          <w:rFonts w:ascii="Cambria" w:eastAsia="Book Antiqua" w:hAnsi="Cambria" w:cs="Book Antiqua"/>
          <w:sz w:val="18"/>
          <w:szCs w:val="18"/>
        </w:rPr>
        <w:t xml:space="preserve"> </w:t>
      </w:r>
      <w:r w:rsidR="00CA531F" w:rsidRPr="006371D8">
        <w:rPr>
          <w:rFonts w:ascii="Cambria" w:eastAsia="Book Antiqua" w:hAnsi="Cambria" w:cs="Book Antiqua"/>
          <w:color w:val="FF0000"/>
          <w:sz w:val="20"/>
          <w:szCs w:val="18"/>
        </w:rPr>
        <w:t>(</w:t>
      </w:r>
      <w:r w:rsidRPr="006371D8">
        <w:rPr>
          <w:rFonts w:ascii="Cambria" w:eastAsia="Book Antiqua" w:hAnsi="Cambria" w:cs="Book Antiqua"/>
          <w:color w:val="FF0000"/>
          <w:sz w:val="20"/>
          <w:szCs w:val="18"/>
          <w:lang w:val="id-ID"/>
        </w:rPr>
        <w:t xml:space="preserve">Cambria </w:t>
      </w:r>
      <w:r w:rsidRPr="006371D8">
        <w:rPr>
          <w:rFonts w:ascii="Cambria" w:eastAsia="Book Antiqua" w:hAnsi="Cambria" w:cs="Book Antiqua"/>
          <w:color w:val="FF0000"/>
          <w:sz w:val="20"/>
          <w:szCs w:val="18"/>
        </w:rPr>
        <w:t>10</w:t>
      </w:r>
      <w:r w:rsidR="00CA531F" w:rsidRPr="006371D8">
        <w:rPr>
          <w:rFonts w:ascii="Cambria" w:eastAsia="Book Antiqua" w:hAnsi="Cambria" w:cs="Book Antiqua"/>
          <w:color w:val="FF0000"/>
          <w:sz w:val="20"/>
          <w:szCs w:val="18"/>
        </w:rPr>
        <w:t>pt)</w:t>
      </w:r>
    </w:p>
    <w:p w:rsidR="005242A6" w:rsidRPr="00CE2A8F" w:rsidRDefault="005242A6">
      <w:pPr>
        <w:pBdr>
          <w:bottom w:val="single" w:sz="12" w:space="9" w:color="000000"/>
        </w:pBdr>
        <w:spacing w:after="0" w:line="240" w:lineRule="auto"/>
        <w:jc w:val="both"/>
        <w:rPr>
          <w:rFonts w:ascii="Cambria" w:eastAsia="Book Antiqua" w:hAnsi="Cambria" w:cs="Book Antiqua"/>
          <w:sz w:val="18"/>
          <w:szCs w:val="18"/>
        </w:rPr>
      </w:pPr>
    </w:p>
    <w:p w:rsidR="005242A6" w:rsidRPr="00CE2A8F" w:rsidRDefault="006371D8">
      <w:pPr>
        <w:pBdr>
          <w:bottom w:val="single" w:sz="12" w:space="9" w:color="000000"/>
        </w:pBdr>
        <w:spacing w:after="0" w:line="240" w:lineRule="auto"/>
        <w:jc w:val="both"/>
        <w:rPr>
          <w:rFonts w:ascii="Cambria" w:eastAsia="Book Antiqua" w:hAnsi="Cambria" w:cs="Book Antiqua"/>
          <w:sz w:val="18"/>
          <w:szCs w:val="18"/>
        </w:rPr>
      </w:pPr>
      <w:r w:rsidRPr="006371D8">
        <w:rPr>
          <w:rFonts w:ascii="Cambria" w:eastAsia="Book Antiqua" w:hAnsi="Cambria" w:cs="Book Antiqua"/>
          <w:b/>
          <w:iCs/>
          <w:sz w:val="20"/>
          <w:szCs w:val="18"/>
        </w:rPr>
        <w:t>Keywords:</w:t>
      </w:r>
      <w:r w:rsidRPr="006371D8">
        <w:rPr>
          <w:rFonts w:ascii="Cambria" w:eastAsia="Book Antiqua" w:hAnsi="Cambria" w:cs="Book Antiqua"/>
          <w:b/>
          <w:i/>
          <w:iCs/>
          <w:sz w:val="20"/>
          <w:szCs w:val="18"/>
        </w:rPr>
        <w:t xml:space="preserve"> </w:t>
      </w:r>
      <w:r w:rsidR="00CA531F" w:rsidRPr="006371D8">
        <w:rPr>
          <w:rFonts w:ascii="Cambria" w:eastAsia="Book Antiqua" w:hAnsi="Cambria" w:cs="Book Antiqua"/>
          <w:sz w:val="20"/>
          <w:szCs w:val="18"/>
        </w:rPr>
        <w:t>keyword1, keyword2, keyword3.</w:t>
      </w:r>
    </w:p>
    <w:p w:rsidR="005242A6" w:rsidRPr="00CE2A8F" w:rsidRDefault="005242A6">
      <w:pPr>
        <w:spacing w:after="0" w:line="240" w:lineRule="auto"/>
        <w:rPr>
          <w:rFonts w:ascii="Cambria" w:eastAsia="Book Antiqua" w:hAnsi="Cambria" w:cs="Book Antiqua"/>
          <w:b/>
          <w:sz w:val="14"/>
          <w:szCs w:val="14"/>
          <w:highlight w:val="white"/>
        </w:rPr>
      </w:pPr>
    </w:p>
    <w:p w:rsidR="005242A6" w:rsidRPr="00CE2A8F" w:rsidRDefault="006371D8" w:rsidP="006371D8">
      <w:pPr>
        <w:pBdr>
          <w:top w:val="nil"/>
          <w:left w:val="nil"/>
          <w:bottom w:val="nil"/>
          <w:right w:val="nil"/>
          <w:between w:val="nil"/>
        </w:pBdr>
        <w:spacing w:after="0" w:line="240" w:lineRule="auto"/>
        <w:jc w:val="both"/>
        <w:rPr>
          <w:rFonts w:ascii="Cambria" w:eastAsia="Book Antiqua" w:hAnsi="Cambria" w:cs="Book Antiqua"/>
          <w:b/>
          <w:color w:val="000000"/>
        </w:rPr>
      </w:pPr>
      <w:r w:rsidRPr="006371D8">
        <w:rPr>
          <w:rFonts w:ascii="Cambria" w:eastAsia="Book Antiqua" w:hAnsi="Cambria" w:cs="Book Antiqua"/>
          <w:b/>
          <w:color w:val="000000"/>
        </w:rPr>
        <w:t>INTRODUCTION</w:t>
      </w:r>
    </w:p>
    <w:p w:rsidR="005242A6" w:rsidRPr="00CE2A8F" w:rsidRDefault="005242A6">
      <w:pPr>
        <w:pBdr>
          <w:top w:val="nil"/>
          <w:left w:val="nil"/>
          <w:bottom w:val="nil"/>
          <w:right w:val="nil"/>
          <w:between w:val="nil"/>
        </w:pBdr>
        <w:spacing w:after="0" w:line="240" w:lineRule="auto"/>
        <w:ind w:firstLine="426"/>
        <w:jc w:val="both"/>
        <w:rPr>
          <w:rFonts w:ascii="Cambria" w:eastAsia="Book Antiqua" w:hAnsi="Cambria" w:cs="Book Antiqua"/>
          <w:color w:val="000000"/>
          <w:sz w:val="20"/>
          <w:szCs w:val="20"/>
        </w:rPr>
      </w:pPr>
    </w:p>
    <w:p w:rsidR="006371D8" w:rsidRPr="006371D8"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color w:val="000000"/>
          <w:sz w:val="20"/>
          <w:szCs w:val="20"/>
          <w:lang w:val="id-ID"/>
        </w:rPr>
      </w:pPr>
      <w:r w:rsidRPr="006371D8">
        <w:rPr>
          <w:rFonts w:ascii="Cambria" w:eastAsia="Book Antiqua" w:hAnsi="Cambria" w:cs="Book Antiqua"/>
          <w:color w:val="000000"/>
          <w:sz w:val="20"/>
          <w:szCs w:val="20"/>
        </w:rPr>
        <w:t>Manuscripts should be organized in the following order: Title; authors and affiliations; abstract and key words; main body of paper; acknowledgment (where applicable); references; appendices (where applicable).</w:t>
      </w:r>
      <w:r w:rsidRPr="006371D8">
        <w:rPr>
          <w:rFonts w:ascii="Cambria" w:eastAsia="Book Antiqua" w:hAnsi="Cambria" w:cs="Book Antiqua"/>
          <w:color w:val="000000"/>
          <w:sz w:val="20"/>
          <w:szCs w:val="20"/>
          <w:lang w:val="id-ID"/>
        </w:rPr>
        <w:t xml:space="preserve"> </w:t>
      </w:r>
      <w:r w:rsidRPr="006371D8">
        <w:rPr>
          <w:rFonts w:ascii="Cambria" w:eastAsia="Book Antiqua" w:hAnsi="Cambria" w:cs="Book Antiqua"/>
          <w:color w:val="000000"/>
          <w:sz w:val="20"/>
          <w:szCs w:val="20"/>
        </w:rPr>
        <w:t>SI units must be used throughout in the manuscript. If other units must be used, equivalent SI units shall follow in parentheses. No rigid rules concerning notation or abbreviation need to be observed, but each manuscript should be self-contained as to symbols and units, which should be properly defined.</w:t>
      </w:r>
      <w:r w:rsidRPr="006371D8">
        <w:rPr>
          <w:rFonts w:ascii="Cambria" w:eastAsia="Book Antiqua" w:hAnsi="Cambria" w:cs="Book Antiqua"/>
          <w:color w:val="000000"/>
          <w:sz w:val="20"/>
          <w:szCs w:val="20"/>
          <w:lang w:val="id-ID"/>
        </w:rPr>
        <w:t xml:space="preserve"> </w:t>
      </w:r>
    </w:p>
    <w:p w:rsidR="006371D8" w:rsidRPr="006371D8"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color w:val="000000"/>
          <w:sz w:val="20"/>
          <w:szCs w:val="20"/>
          <w:lang w:val="id-ID"/>
        </w:rPr>
      </w:pPr>
    </w:p>
    <w:p w:rsidR="006371D8" w:rsidRPr="006371D8" w:rsidRDefault="006371D8" w:rsidP="00682A54">
      <w:pPr>
        <w:pBdr>
          <w:top w:val="nil"/>
          <w:left w:val="nil"/>
          <w:bottom w:val="nil"/>
          <w:right w:val="nil"/>
          <w:between w:val="nil"/>
        </w:pBdr>
        <w:spacing w:after="0" w:line="240" w:lineRule="auto"/>
        <w:jc w:val="both"/>
        <w:rPr>
          <w:rFonts w:ascii="Cambria" w:eastAsia="Book Antiqua" w:hAnsi="Cambria" w:cs="Book Antiqua"/>
          <w:b/>
          <w:color w:val="000000"/>
          <w:sz w:val="20"/>
          <w:szCs w:val="20"/>
          <w:lang w:val="id-ID"/>
        </w:rPr>
      </w:pPr>
      <w:r w:rsidRPr="006371D8">
        <w:rPr>
          <w:rFonts w:ascii="Cambria" w:eastAsia="Book Antiqua" w:hAnsi="Cambria" w:cs="Book Antiqua"/>
          <w:b/>
          <w:color w:val="000000"/>
          <w:sz w:val="20"/>
          <w:szCs w:val="20"/>
          <w:lang w:val="id-ID"/>
        </w:rPr>
        <w:t>Headings</w:t>
      </w:r>
    </w:p>
    <w:p w:rsidR="006371D8" w:rsidRPr="006371D8"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color w:val="000000"/>
          <w:sz w:val="20"/>
          <w:szCs w:val="20"/>
          <w:lang w:val="id-ID"/>
        </w:rPr>
      </w:pPr>
      <w:r w:rsidRPr="006371D8">
        <w:rPr>
          <w:rFonts w:ascii="Cambria" w:eastAsia="Book Antiqua" w:hAnsi="Cambria" w:cs="Book Antiqua"/>
          <w:color w:val="000000"/>
          <w:sz w:val="20"/>
          <w:szCs w:val="20"/>
          <w:lang w:val="id-ID"/>
        </w:rPr>
        <w:t xml:space="preserve">Every subtitle, should be bold and have space either before and after the sub title itself. Sub title use sentence case, use bold in the article. </w:t>
      </w:r>
      <w:r w:rsidRPr="006371D8">
        <w:rPr>
          <w:rFonts w:ascii="Cambria" w:eastAsia="Book Antiqua" w:hAnsi="Cambria" w:cs="Book Antiqua"/>
          <w:color w:val="000000"/>
          <w:sz w:val="20"/>
          <w:szCs w:val="20"/>
        </w:rPr>
        <w:t>The heading is flushed left with the left margin</w:t>
      </w:r>
    </w:p>
    <w:p w:rsidR="006371D8" w:rsidRPr="006371D8"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b/>
          <w:color w:val="000000"/>
          <w:sz w:val="20"/>
          <w:szCs w:val="20"/>
          <w:lang w:val="id-ID"/>
        </w:rPr>
      </w:pPr>
    </w:p>
    <w:p w:rsidR="006371D8" w:rsidRPr="006371D8" w:rsidRDefault="006371D8" w:rsidP="00682A54">
      <w:pPr>
        <w:pBdr>
          <w:top w:val="nil"/>
          <w:left w:val="nil"/>
          <w:bottom w:val="nil"/>
          <w:right w:val="nil"/>
          <w:between w:val="nil"/>
        </w:pBdr>
        <w:spacing w:after="0" w:line="240" w:lineRule="auto"/>
        <w:jc w:val="both"/>
        <w:rPr>
          <w:rFonts w:ascii="Cambria" w:eastAsia="Book Antiqua" w:hAnsi="Cambria" w:cs="Book Antiqua"/>
          <w:b/>
          <w:i/>
          <w:iCs/>
          <w:color w:val="000000"/>
          <w:sz w:val="20"/>
          <w:szCs w:val="20"/>
        </w:rPr>
      </w:pPr>
      <w:r w:rsidRPr="006371D8">
        <w:rPr>
          <w:rFonts w:ascii="Cambria" w:eastAsia="Book Antiqua" w:hAnsi="Cambria" w:cs="Book Antiqua"/>
          <w:b/>
          <w:i/>
          <w:iCs/>
          <w:color w:val="000000"/>
          <w:sz w:val="20"/>
          <w:szCs w:val="20"/>
        </w:rPr>
        <w:t>Second-Level Heading</w:t>
      </w:r>
    </w:p>
    <w:p w:rsidR="006371D8" w:rsidRPr="006371D8"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color w:val="000000"/>
          <w:sz w:val="20"/>
          <w:szCs w:val="20"/>
        </w:rPr>
      </w:pPr>
      <w:r w:rsidRPr="006371D8">
        <w:rPr>
          <w:rFonts w:ascii="Cambria" w:eastAsia="Book Antiqua" w:hAnsi="Cambria" w:cs="Book Antiqua"/>
          <w:color w:val="000000"/>
          <w:sz w:val="20"/>
          <w:szCs w:val="20"/>
        </w:rPr>
        <w:t>The next level of heading is boldface italics with upper and lower case letters. The heading is flushed left with the left margin</w:t>
      </w:r>
    </w:p>
    <w:p w:rsidR="006371D8" w:rsidRPr="006371D8"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color w:val="000000"/>
          <w:sz w:val="20"/>
          <w:szCs w:val="20"/>
        </w:rPr>
      </w:pPr>
    </w:p>
    <w:p w:rsidR="006371D8" w:rsidRPr="006371D8" w:rsidRDefault="006371D8" w:rsidP="00682A54">
      <w:pPr>
        <w:pBdr>
          <w:top w:val="nil"/>
          <w:left w:val="nil"/>
          <w:bottom w:val="nil"/>
          <w:right w:val="nil"/>
          <w:between w:val="nil"/>
        </w:pBdr>
        <w:spacing w:after="0" w:line="240" w:lineRule="auto"/>
        <w:jc w:val="both"/>
        <w:rPr>
          <w:rFonts w:ascii="Cambria" w:eastAsia="Book Antiqua" w:hAnsi="Cambria" w:cs="Book Antiqua"/>
          <w:b/>
          <w:i/>
          <w:iCs/>
          <w:color w:val="000000"/>
          <w:sz w:val="20"/>
          <w:szCs w:val="20"/>
        </w:rPr>
      </w:pPr>
      <w:r w:rsidRPr="006371D8">
        <w:rPr>
          <w:rFonts w:ascii="Cambria" w:eastAsia="Book Antiqua" w:hAnsi="Cambria" w:cs="Book Antiqua"/>
          <w:b/>
          <w:i/>
          <w:iCs/>
          <w:color w:val="000000"/>
          <w:sz w:val="20"/>
          <w:szCs w:val="20"/>
        </w:rPr>
        <w:t>Third-Level Heading</w:t>
      </w:r>
    </w:p>
    <w:p w:rsidR="005242A6" w:rsidRPr="00CE2A8F" w:rsidRDefault="006371D8" w:rsidP="006371D8">
      <w:pPr>
        <w:pBdr>
          <w:top w:val="nil"/>
          <w:left w:val="nil"/>
          <w:bottom w:val="nil"/>
          <w:right w:val="nil"/>
          <w:between w:val="nil"/>
        </w:pBdr>
        <w:spacing w:after="0" w:line="240" w:lineRule="auto"/>
        <w:ind w:firstLine="426"/>
        <w:jc w:val="both"/>
        <w:rPr>
          <w:rFonts w:ascii="Cambria" w:eastAsia="Book Antiqua" w:hAnsi="Cambria" w:cs="Book Antiqua"/>
          <w:b/>
          <w:color w:val="000000"/>
          <w:sz w:val="20"/>
          <w:szCs w:val="20"/>
        </w:rPr>
      </w:pPr>
      <w:r w:rsidRPr="006371D8">
        <w:rPr>
          <w:rFonts w:ascii="Cambria" w:eastAsia="Book Antiqua" w:hAnsi="Cambria" w:cs="Book Antiqua"/>
          <w:color w:val="000000"/>
          <w:sz w:val="20"/>
          <w:szCs w:val="20"/>
        </w:rPr>
        <w:t>The third-level of heading follows the style of the second-level heading.</w:t>
      </w:r>
      <w:r w:rsidR="00CA531F" w:rsidRPr="00CE2A8F">
        <w:rPr>
          <w:rFonts w:ascii="Cambria" w:eastAsia="Book Antiqua" w:hAnsi="Cambria" w:cs="Book Antiqua"/>
          <w:color w:val="000000"/>
          <w:sz w:val="20"/>
          <w:szCs w:val="20"/>
        </w:rPr>
        <w:t xml:space="preserve"> </w:t>
      </w:r>
      <w:r w:rsidR="00CA531F" w:rsidRPr="00CE2A8F">
        <w:rPr>
          <w:rFonts w:ascii="Cambria" w:eastAsia="Book Antiqua" w:hAnsi="Cambria" w:cs="Book Antiqua"/>
          <w:color w:val="FF0000"/>
          <w:sz w:val="20"/>
          <w:szCs w:val="20"/>
        </w:rPr>
        <w:t>(Book Antiqua 10pt)</w:t>
      </w:r>
    </w:p>
    <w:p w:rsidR="005242A6" w:rsidRPr="00CE2A8F" w:rsidRDefault="005242A6">
      <w:pPr>
        <w:pBdr>
          <w:top w:val="nil"/>
          <w:left w:val="nil"/>
          <w:bottom w:val="nil"/>
          <w:right w:val="nil"/>
          <w:between w:val="nil"/>
        </w:pBdr>
        <w:spacing w:after="120" w:line="240" w:lineRule="auto"/>
        <w:ind w:firstLine="426"/>
        <w:jc w:val="both"/>
        <w:rPr>
          <w:rFonts w:ascii="Cambria" w:eastAsia="Book Antiqua" w:hAnsi="Cambria" w:cs="Book Antiqua"/>
          <w:color w:val="000000"/>
          <w:sz w:val="20"/>
          <w:szCs w:val="20"/>
        </w:rPr>
      </w:pPr>
    </w:p>
    <w:p w:rsidR="005242A6" w:rsidRPr="00CE2A8F" w:rsidRDefault="00682A54">
      <w:pPr>
        <w:spacing w:after="0"/>
        <w:ind w:left="284" w:hanging="284"/>
        <w:rPr>
          <w:rFonts w:ascii="Cambria" w:eastAsia="Book Antiqua" w:hAnsi="Cambria" w:cs="Book Antiqua"/>
          <w:b/>
          <w:sz w:val="20"/>
          <w:szCs w:val="20"/>
        </w:rPr>
      </w:pPr>
      <w:r w:rsidRPr="00682A54">
        <w:rPr>
          <w:rFonts w:ascii="Cambria" w:eastAsia="Book Antiqua" w:hAnsi="Cambria" w:cs="Book Antiqua"/>
          <w:b/>
          <w:szCs w:val="20"/>
          <w:lang w:val="id-ID"/>
        </w:rPr>
        <w:t>RESEARCH METHOD</w:t>
      </w:r>
    </w:p>
    <w:p w:rsidR="00682A54" w:rsidRDefault="00682A54">
      <w:pPr>
        <w:spacing w:after="0"/>
        <w:ind w:firstLine="426"/>
        <w:jc w:val="both"/>
        <w:rPr>
          <w:rFonts w:ascii="Cambria" w:eastAsia="Book Antiqua" w:hAnsi="Cambria" w:cs="Book Antiqua"/>
          <w:sz w:val="20"/>
          <w:szCs w:val="20"/>
        </w:rPr>
      </w:pPr>
    </w:p>
    <w:p w:rsidR="00682A54" w:rsidRPr="00682A54" w:rsidRDefault="00682A54" w:rsidP="00682A54">
      <w:pPr>
        <w:spacing w:after="0"/>
        <w:jc w:val="both"/>
        <w:rPr>
          <w:rFonts w:ascii="Cambria" w:eastAsia="Book Antiqua" w:hAnsi="Cambria" w:cs="Book Antiqua"/>
          <w:b/>
          <w:sz w:val="20"/>
          <w:szCs w:val="20"/>
          <w:lang w:val="id-ID"/>
        </w:rPr>
      </w:pPr>
      <w:r w:rsidRPr="00682A54">
        <w:rPr>
          <w:rFonts w:ascii="Cambria" w:eastAsia="Book Antiqua" w:hAnsi="Cambria" w:cs="Book Antiqua"/>
          <w:b/>
          <w:sz w:val="20"/>
          <w:szCs w:val="20"/>
          <w:lang w:val="id-ID"/>
        </w:rPr>
        <w:t>Figure and Table</w:t>
      </w:r>
    </w:p>
    <w:p w:rsidR="00682A54" w:rsidRPr="00682A54" w:rsidRDefault="00682A54" w:rsidP="00682A54">
      <w:pPr>
        <w:spacing w:after="0"/>
        <w:ind w:firstLine="426"/>
        <w:jc w:val="both"/>
        <w:rPr>
          <w:rFonts w:ascii="Cambria" w:eastAsia="Book Antiqua" w:hAnsi="Cambria" w:cs="Book Antiqua"/>
          <w:sz w:val="20"/>
          <w:szCs w:val="20"/>
          <w:lang w:val="id-ID"/>
        </w:rPr>
      </w:pPr>
      <w:r w:rsidRPr="00682A54">
        <w:rPr>
          <w:rFonts w:ascii="Cambria" w:eastAsia="Book Antiqua" w:hAnsi="Cambria" w:cs="Book Antiqua"/>
          <w:sz w:val="20"/>
          <w:szCs w:val="20"/>
        </w:rPr>
        <w:t>Photographs, charts, illustrations and diagrams are to be referred to as "Figure(s)". All figures and tables should be placed within the text and identified with consecutive Arabic (not Roman) number in the order they are referred (separate numbers for tables and figures). All lettering, lines and symbols must be of uniform size and cropped to remove irrelevant information. It is better to use several simple tables than one large, complex table. All figures should be clear and suitable for reduction (up to 50% original size). Lettering must be clear and must be large enough to be reduced by the same proportion. All tables and figures must be accompanied by a self-explanatory caption.</w:t>
      </w:r>
    </w:p>
    <w:p w:rsidR="00682A54" w:rsidRPr="00682A54" w:rsidRDefault="00682A54" w:rsidP="00682A54">
      <w:pPr>
        <w:spacing w:after="0"/>
        <w:ind w:firstLine="426"/>
        <w:jc w:val="both"/>
        <w:rPr>
          <w:rFonts w:ascii="Cambria" w:eastAsia="Book Antiqua" w:hAnsi="Cambria" w:cs="Book Antiqua"/>
          <w:sz w:val="20"/>
          <w:szCs w:val="20"/>
          <w:lang w:val="id-ID"/>
        </w:rPr>
      </w:pPr>
      <w:r w:rsidRPr="00682A54">
        <w:rPr>
          <w:rFonts w:ascii="Cambria" w:eastAsia="Book Antiqua" w:hAnsi="Cambria" w:cs="Book Antiqua"/>
          <w:sz w:val="20"/>
          <w:szCs w:val="20"/>
          <w:lang w:val="id-ID"/>
        </w:rPr>
        <w:t>For figure please follow this,</w:t>
      </w:r>
    </w:p>
    <w:p w:rsidR="00682A54" w:rsidRPr="00682A54" w:rsidRDefault="00682A54" w:rsidP="00682A54">
      <w:pPr>
        <w:spacing w:after="0"/>
        <w:jc w:val="center"/>
        <w:rPr>
          <w:rFonts w:ascii="Cambria" w:eastAsia="Book Antiqua" w:hAnsi="Cambria" w:cs="Book Antiqua"/>
          <w:sz w:val="20"/>
          <w:szCs w:val="20"/>
        </w:rPr>
      </w:pPr>
      <w:r w:rsidRPr="00682A54">
        <w:rPr>
          <w:rFonts w:ascii="Cambria" w:eastAsia="Book Antiqua" w:hAnsi="Cambria" w:cs="Book Antiqua"/>
          <w:sz w:val="20"/>
          <w:szCs w:val="20"/>
          <w:lang w:val="id-ID"/>
        </w:rPr>
        <w:lastRenderedPageBreak/>
        <w:drawing>
          <wp:inline distT="0" distB="0" distL="0" distR="0" wp14:anchorId="305A44B7" wp14:editId="120AED83">
            <wp:extent cx="2340000" cy="15306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000" cy="1530616"/>
                    </a:xfrm>
                    <a:prstGeom prst="rect">
                      <a:avLst/>
                    </a:prstGeom>
                  </pic:spPr>
                </pic:pic>
              </a:graphicData>
            </a:graphic>
          </wp:inline>
        </w:drawing>
      </w:r>
    </w:p>
    <w:p w:rsidR="00682A54" w:rsidRPr="00682A54" w:rsidRDefault="00682A54" w:rsidP="00682A54">
      <w:pPr>
        <w:spacing w:after="0"/>
        <w:jc w:val="center"/>
        <w:rPr>
          <w:rFonts w:ascii="Cambria" w:eastAsia="Book Antiqua" w:hAnsi="Cambria" w:cs="Book Antiqua"/>
          <w:sz w:val="20"/>
          <w:szCs w:val="20"/>
          <w:lang w:val="id-ID"/>
        </w:rPr>
      </w:pPr>
      <w:r w:rsidRPr="00682A54">
        <w:rPr>
          <w:rFonts w:ascii="Cambria" w:eastAsia="Book Antiqua" w:hAnsi="Cambria" w:cs="Book Antiqua"/>
          <w:b/>
          <w:sz w:val="20"/>
          <w:szCs w:val="20"/>
        </w:rPr>
        <w:t xml:space="preserve">Figure </w:t>
      </w:r>
      <w:r w:rsidRPr="00682A54">
        <w:rPr>
          <w:rFonts w:ascii="Cambria" w:eastAsia="Book Antiqua" w:hAnsi="Cambria" w:cs="Book Antiqua"/>
          <w:b/>
          <w:sz w:val="20"/>
          <w:szCs w:val="20"/>
          <w:lang w:val="id-ID"/>
        </w:rPr>
        <w:t>1</w:t>
      </w:r>
      <w:r w:rsidRPr="00682A54">
        <w:rPr>
          <w:rFonts w:ascii="Cambria" w:eastAsia="Book Antiqua" w:hAnsi="Cambria" w:cs="Book Antiqua"/>
          <w:b/>
          <w:sz w:val="20"/>
          <w:szCs w:val="20"/>
        </w:rPr>
        <w:t>.</w:t>
      </w:r>
      <w:r w:rsidRPr="00682A54">
        <w:rPr>
          <w:rFonts w:ascii="Cambria" w:eastAsia="Book Antiqua" w:hAnsi="Cambria" w:cs="Book Antiqua"/>
          <w:sz w:val="20"/>
          <w:szCs w:val="20"/>
        </w:rPr>
        <w:t xml:space="preserve"> </w:t>
      </w:r>
      <w:r w:rsidRPr="00682A54">
        <w:rPr>
          <w:rFonts w:ascii="Cambria" w:eastAsia="Book Antiqua" w:hAnsi="Cambria" w:cs="Book Antiqua"/>
          <w:bCs/>
          <w:sz w:val="20"/>
          <w:szCs w:val="20"/>
          <w:lang w:val="id-ID"/>
        </w:rPr>
        <w:t>Data Distribution Compared Against Theoretical Normal Distribution</w:t>
      </w:r>
    </w:p>
    <w:p w:rsidR="00682A54" w:rsidRPr="00682A54" w:rsidRDefault="00682A54" w:rsidP="00682A54">
      <w:pPr>
        <w:spacing w:after="0"/>
        <w:ind w:firstLine="426"/>
        <w:jc w:val="both"/>
        <w:rPr>
          <w:rFonts w:ascii="Cambria" w:eastAsia="Book Antiqua" w:hAnsi="Cambria" w:cs="Book Antiqua"/>
          <w:b/>
          <w:sz w:val="20"/>
          <w:szCs w:val="20"/>
          <w:lang w:val="id-ID"/>
        </w:rPr>
      </w:pPr>
    </w:p>
    <w:p w:rsidR="00682A54" w:rsidRPr="00682A54" w:rsidRDefault="00682A54" w:rsidP="00682A54">
      <w:pPr>
        <w:spacing w:after="0"/>
        <w:ind w:firstLine="426"/>
        <w:jc w:val="both"/>
        <w:rPr>
          <w:rFonts w:ascii="Cambria" w:eastAsia="Book Antiqua" w:hAnsi="Cambria" w:cs="Book Antiqua"/>
          <w:sz w:val="20"/>
          <w:szCs w:val="20"/>
          <w:lang w:val="id-ID"/>
        </w:rPr>
      </w:pPr>
      <w:r w:rsidRPr="00682A54">
        <w:rPr>
          <w:rFonts w:ascii="Cambria" w:eastAsia="Book Antiqua" w:hAnsi="Cambria" w:cs="Book Antiqua"/>
          <w:sz w:val="20"/>
          <w:szCs w:val="20"/>
          <w:lang w:val="id-ID"/>
        </w:rPr>
        <w:t>And for the table,</w:t>
      </w:r>
    </w:p>
    <w:p w:rsidR="00682A54" w:rsidRPr="00682A54" w:rsidRDefault="00682A54" w:rsidP="00682A54">
      <w:pPr>
        <w:spacing w:after="0"/>
        <w:ind w:firstLine="426"/>
        <w:jc w:val="both"/>
        <w:rPr>
          <w:rFonts w:ascii="Cambria" w:eastAsia="Book Antiqua" w:hAnsi="Cambria" w:cs="Book Antiqua"/>
          <w:sz w:val="20"/>
          <w:szCs w:val="20"/>
          <w:lang w:val="id-ID"/>
        </w:rPr>
      </w:pPr>
    </w:p>
    <w:p w:rsidR="00682A54" w:rsidRPr="00682A54" w:rsidRDefault="00682A54" w:rsidP="00682A54">
      <w:pPr>
        <w:spacing w:after="0"/>
        <w:jc w:val="center"/>
        <w:rPr>
          <w:rFonts w:ascii="Cambria" w:eastAsia="Book Antiqua" w:hAnsi="Cambria" w:cs="Book Antiqua"/>
          <w:bCs/>
          <w:sz w:val="20"/>
          <w:szCs w:val="20"/>
          <w:lang w:val="id-ID"/>
        </w:rPr>
      </w:pPr>
      <w:r w:rsidRPr="00682A54">
        <w:rPr>
          <w:rFonts w:ascii="Cambria" w:eastAsia="Book Antiqua" w:hAnsi="Cambria" w:cs="Book Antiqua"/>
          <w:b/>
          <w:bCs/>
          <w:sz w:val="20"/>
          <w:szCs w:val="20"/>
          <w:lang w:val="id-ID"/>
        </w:rPr>
        <w:t xml:space="preserve">Table 1. </w:t>
      </w:r>
      <w:r w:rsidRPr="00682A54">
        <w:rPr>
          <w:rFonts w:ascii="Cambria" w:eastAsia="Book Antiqua" w:hAnsi="Cambria" w:cs="Book Antiqua"/>
          <w:bCs/>
          <w:sz w:val="20"/>
          <w:szCs w:val="20"/>
          <w:lang w:val="id-ID"/>
        </w:rPr>
        <w:t xml:space="preserve"> Transaction Statistics in the Indonesia Stock Exchange, 2004-2009</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075"/>
        <w:gridCol w:w="1355"/>
        <w:gridCol w:w="1329"/>
      </w:tblGrid>
      <w:tr w:rsidR="00682A54" w:rsidRPr="00682A54" w:rsidTr="00682A54">
        <w:trPr>
          <w:trHeight w:val="20"/>
          <w:jc w:val="center"/>
        </w:trPr>
        <w:tc>
          <w:tcPr>
            <w:tcW w:w="2340" w:type="dxa"/>
            <w:tcBorders>
              <w:top w:val="single" w:sz="4" w:space="0" w:color="auto"/>
              <w:bottom w:val="single" w:sz="4" w:space="0" w:color="auto"/>
            </w:tcBorders>
          </w:tcPr>
          <w:p w:rsidR="00682A54" w:rsidRPr="00682A54" w:rsidRDefault="00682A54" w:rsidP="00682A54">
            <w:pPr>
              <w:spacing w:line="259" w:lineRule="auto"/>
              <w:jc w:val="both"/>
              <w:rPr>
                <w:rFonts w:ascii="Cambria" w:eastAsia="Book Antiqua" w:hAnsi="Cambria" w:cs="Book Antiqua"/>
                <w:b/>
                <w:sz w:val="20"/>
                <w:szCs w:val="20"/>
                <w:lang w:val="id-ID"/>
              </w:rPr>
            </w:pPr>
          </w:p>
        </w:tc>
        <w:tc>
          <w:tcPr>
            <w:tcW w:w="1075" w:type="dxa"/>
            <w:tcBorders>
              <w:top w:val="single" w:sz="4" w:space="0" w:color="auto"/>
              <w:bottom w:val="single" w:sz="4" w:space="0" w:color="auto"/>
            </w:tcBorders>
          </w:tcPr>
          <w:p w:rsidR="00682A54" w:rsidRPr="00682A54" w:rsidRDefault="00682A54" w:rsidP="00682A54">
            <w:pPr>
              <w:spacing w:line="259" w:lineRule="auto"/>
              <w:jc w:val="both"/>
              <w:rPr>
                <w:rFonts w:ascii="Cambria" w:eastAsia="Book Antiqua" w:hAnsi="Cambria" w:cs="Book Antiqua"/>
                <w:b/>
                <w:sz w:val="20"/>
                <w:szCs w:val="20"/>
                <w:lang w:val="id-ID"/>
              </w:rPr>
            </w:pPr>
            <w:r w:rsidRPr="00682A54">
              <w:rPr>
                <w:rFonts w:ascii="Cambria" w:eastAsia="Book Antiqua" w:hAnsi="Cambria" w:cs="Book Antiqua"/>
                <w:b/>
                <w:sz w:val="20"/>
                <w:szCs w:val="20"/>
                <w:lang w:val="id-ID"/>
              </w:rPr>
              <w:t>2004</w:t>
            </w:r>
          </w:p>
        </w:tc>
        <w:tc>
          <w:tcPr>
            <w:tcW w:w="1355" w:type="dxa"/>
            <w:tcBorders>
              <w:top w:val="single" w:sz="4" w:space="0" w:color="auto"/>
              <w:bottom w:val="single" w:sz="4" w:space="0" w:color="auto"/>
            </w:tcBorders>
          </w:tcPr>
          <w:p w:rsidR="00682A54" w:rsidRPr="00682A54" w:rsidRDefault="00682A54" w:rsidP="00682A54">
            <w:pPr>
              <w:spacing w:line="259" w:lineRule="auto"/>
              <w:jc w:val="both"/>
              <w:rPr>
                <w:rFonts w:ascii="Cambria" w:eastAsia="Book Antiqua" w:hAnsi="Cambria" w:cs="Book Antiqua"/>
                <w:b/>
                <w:sz w:val="20"/>
                <w:szCs w:val="20"/>
                <w:lang w:val="id-ID"/>
              </w:rPr>
            </w:pPr>
            <w:r w:rsidRPr="00682A54">
              <w:rPr>
                <w:rFonts w:ascii="Cambria" w:eastAsia="Book Antiqua" w:hAnsi="Cambria" w:cs="Book Antiqua"/>
                <w:b/>
                <w:sz w:val="20"/>
                <w:szCs w:val="20"/>
                <w:lang w:val="id-ID"/>
              </w:rPr>
              <w:t>2009</w:t>
            </w:r>
          </w:p>
        </w:tc>
        <w:tc>
          <w:tcPr>
            <w:tcW w:w="1329" w:type="dxa"/>
            <w:tcBorders>
              <w:top w:val="single" w:sz="4" w:space="0" w:color="auto"/>
              <w:bottom w:val="single" w:sz="4" w:space="0" w:color="auto"/>
            </w:tcBorders>
          </w:tcPr>
          <w:p w:rsidR="00682A54" w:rsidRPr="00682A54" w:rsidRDefault="00682A54" w:rsidP="00682A54">
            <w:pPr>
              <w:spacing w:line="259" w:lineRule="auto"/>
              <w:jc w:val="both"/>
              <w:rPr>
                <w:rFonts w:ascii="Cambria" w:eastAsia="Book Antiqua" w:hAnsi="Cambria" w:cs="Book Antiqua"/>
                <w:b/>
                <w:sz w:val="20"/>
                <w:szCs w:val="20"/>
                <w:lang w:val="id-ID"/>
              </w:rPr>
            </w:pPr>
            <w:r w:rsidRPr="00682A54">
              <w:rPr>
                <w:rFonts w:ascii="Cambria" w:eastAsia="Book Antiqua" w:hAnsi="Cambria" w:cs="Book Antiqua"/>
                <w:b/>
                <w:sz w:val="20"/>
                <w:szCs w:val="20"/>
                <w:lang w:val="id-ID"/>
              </w:rPr>
              <w:t>CAGR (%)</w:t>
            </w:r>
          </w:p>
        </w:tc>
      </w:tr>
      <w:tr w:rsidR="00682A54" w:rsidRPr="00682A54" w:rsidTr="00682A54">
        <w:trPr>
          <w:trHeight w:val="263"/>
          <w:jc w:val="center"/>
        </w:trPr>
        <w:tc>
          <w:tcPr>
            <w:tcW w:w="2340" w:type="dxa"/>
            <w:tcBorders>
              <w:top w:val="single" w:sz="4" w:space="0" w:color="auto"/>
            </w:tcBorders>
          </w:tcPr>
          <w:p w:rsidR="00682A54" w:rsidRPr="00682A54" w:rsidRDefault="00682A54" w:rsidP="00682A54">
            <w:pPr>
              <w:spacing w:line="259" w:lineRule="auto"/>
              <w:jc w:val="both"/>
              <w:rPr>
                <w:rFonts w:ascii="Cambria" w:eastAsia="Book Antiqua" w:hAnsi="Cambria" w:cs="Book Antiqua"/>
                <w:b/>
                <w:sz w:val="20"/>
                <w:szCs w:val="20"/>
                <w:lang w:val="id-ID"/>
              </w:rPr>
            </w:pPr>
            <w:r w:rsidRPr="00682A54">
              <w:rPr>
                <w:rFonts w:ascii="Cambria" w:eastAsia="Book Antiqua" w:hAnsi="Cambria" w:cs="Book Antiqua"/>
                <w:b/>
                <w:sz w:val="20"/>
                <w:szCs w:val="20"/>
                <w:lang w:val="id-ID"/>
              </w:rPr>
              <w:t>Volume(million (shares)</w:t>
            </w:r>
          </w:p>
        </w:tc>
        <w:tc>
          <w:tcPr>
            <w:tcW w:w="1075" w:type="dxa"/>
            <w:tcBorders>
              <w:top w:val="single" w:sz="4" w:space="0" w:color="auto"/>
            </w:tcBorders>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411,768</w:t>
            </w:r>
          </w:p>
        </w:tc>
        <w:tc>
          <w:tcPr>
            <w:tcW w:w="1355" w:type="dxa"/>
            <w:tcBorders>
              <w:top w:val="single" w:sz="4" w:space="0" w:color="auto"/>
            </w:tcBorders>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1,467,659</w:t>
            </w:r>
          </w:p>
        </w:tc>
        <w:tc>
          <w:tcPr>
            <w:tcW w:w="1329" w:type="dxa"/>
            <w:tcBorders>
              <w:top w:val="single" w:sz="4" w:space="0" w:color="auto"/>
            </w:tcBorders>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28,9</w:t>
            </w:r>
          </w:p>
        </w:tc>
      </w:tr>
      <w:tr w:rsidR="00682A54" w:rsidRPr="00682A54" w:rsidTr="00682A54">
        <w:trPr>
          <w:jc w:val="center"/>
        </w:trPr>
        <w:tc>
          <w:tcPr>
            <w:tcW w:w="2340" w:type="dxa"/>
          </w:tcPr>
          <w:p w:rsidR="00682A54" w:rsidRPr="00682A54" w:rsidRDefault="00682A54" w:rsidP="00682A54">
            <w:pPr>
              <w:spacing w:line="259" w:lineRule="auto"/>
              <w:jc w:val="both"/>
              <w:rPr>
                <w:rFonts w:ascii="Cambria" w:eastAsia="Book Antiqua" w:hAnsi="Cambria" w:cs="Book Antiqua"/>
                <w:bCs/>
                <w:i/>
                <w:iCs/>
                <w:sz w:val="20"/>
                <w:szCs w:val="20"/>
                <w:lang w:val="id-ID"/>
              </w:rPr>
            </w:pPr>
            <w:r w:rsidRPr="00682A54">
              <w:rPr>
                <w:rFonts w:ascii="Cambria" w:eastAsia="Book Antiqua" w:hAnsi="Cambria" w:cs="Book Antiqua"/>
                <w:bCs/>
                <w:i/>
                <w:iCs/>
                <w:sz w:val="20"/>
                <w:szCs w:val="20"/>
                <w:lang w:val="id-ID"/>
              </w:rPr>
              <w:t>Foreign</w:t>
            </w:r>
          </w:p>
        </w:tc>
        <w:tc>
          <w:tcPr>
            <w:tcW w:w="107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92,994</w:t>
            </w:r>
          </w:p>
        </w:tc>
        <w:tc>
          <w:tcPr>
            <w:tcW w:w="135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143,934</w:t>
            </w:r>
          </w:p>
        </w:tc>
        <w:tc>
          <w:tcPr>
            <w:tcW w:w="1329"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9,1</w:t>
            </w:r>
          </w:p>
        </w:tc>
      </w:tr>
      <w:tr w:rsidR="00682A54" w:rsidRPr="00682A54" w:rsidTr="00682A54">
        <w:trPr>
          <w:jc w:val="center"/>
        </w:trPr>
        <w:tc>
          <w:tcPr>
            <w:tcW w:w="2340" w:type="dxa"/>
          </w:tcPr>
          <w:p w:rsidR="00682A54" w:rsidRPr="00682A54" w:rsidRDefault="00682A54" w:rsidP="00682A54">
            <w:pPr>
              <w:spacing w:line="259" w:lineRule="auto"/>
              <w:jc w:val="both"/>
              <w:rPr>
                <w:rFonts w:ascii="Cambria" w:eastAsia="Book Antiqua" w:hAnsi="Cambria" w:cs="Book Antiqua"/>
                <w:bCs/>
                <w:i/>
                <w:iCs/>
                <w:sz w:val="20"/>
                <w:szCs w:val="20"/>
                <w:lang w:val="id-ID"/>
              </w:rPr>
            </w:pPr>
            <w:r w:rsidRPr="00682A54">
              <w:rPr>
                <w:rFonts w:ascii="Cambria" w:eastAsia="Book Antiqua" w:hAnsi="Cambria" w:cs="Book Antiqua"/>
                <w:bCs/>
                <w:i/>
                <w:iCs/>
                <w:sz w:val="20"/>
                <w:szCs w:val="20"/>
                <w:lang w:val="id-ID"/>
              </w:rPr>
              <w:t>Local</w:t>
            </w:r>
          </w:p>
        </w:tc>
        <w:tc>
          <w:tcPr>
            <w:tcW w:w="107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318,774</w:t>
            </w:r>
          </w:p>
        </w:tc>
        <w:tc>
          <w:tcPr>
            <w:tcW w:w="135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1,323,725</w:t>
            </w:r>
          </w:p>
        </w:tc>
        <w:tc>
          <w:tcPr>
            <w:tcW w:w="1329"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32,9</w:t>
            </w:r>
          </w:p>
        </w:tc>
      </w:tr>
      <w:tr w:rsidR="00682A54" w:rsidRPr="00682A54" w:rsidTr="00682A54">
        <w:trPr>
          <w:jc w:val="center"/>
        </w:trPr>
        <w:tc>
          <w:tcPr>
            <w:tcW w:w="2340" w:type="dxa"/>
          </w:tcPr>
          <w:p w:rsidR="00682A54" w:rsidRPr="00682A54" w:rsidRDefault="00682A54" w:rsidP="00682A54">
            <w:pPr>
              <w:spacing w:line="259" w:lineRule="auto"/>
              <w:jc w:val="both"/>
              <w:rPr>
                <w:rFonts w:ascii="Cambria" w:eastAsia="Book Antiqua" w:hAnsi="Cambria" w:cs="Book Antiqua"/>
                <w:b/>
                <w:sz w:val="20"/>
                <w:szCs w:val="20"/>
                <w:lang w:val="id-ID"/>
              </w:rPr>
            </w:pPr>
            <w:r>
              <w:rPr>
                <w:rFonts w:ascii="Cambria" w:eastAsia="Book Antiqua" w:hAnsi="Cambria" w:cs="Book Antiqua"/>
                <w:b/>
                <w:sz w:val="20"/>
                <w:szCs w:val="20"/>
                <w:lang w:val="id-ID"/>
              </w:rPr>
              <w:t>Val</w:t>
            </w:r>
            <w:r w:rsidRPr="00682A54">
              <w:rPr>
                <w:rFonts w:ascii="Cambria" w:eastAsia="Book Antiqua" w:hAnsi="Cambria" w:cs="Book Antiqua"/>
                <w:b/>
                <w:sz w:val="20"/>
                <w:szCs w:val="20"/>
                <w:lang w:val="id-ID"/>
              </w:rPr>
              <w:t>ue (Billion Rp.)</w:t>
            </w:r>
          </w:p>
        </w:tc>
        <w:tc>
          <w:tcPr>
            <w:tcW w:w="107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247,007</w:t>
            </w:r>
          </w:p>
        </w:tc>
        <w:tc>
          <w:tcPr>
            <w:tcW w:w="135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975,135</w:t>
            </w:r>
          </w:p>
        </w:tc>
        <w:tc>
          <w:tcPr>
            <w:tcW w:w="1329"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31,6</w:t>
            </w:r>
          </w:p>
        </w:tc>
      </w:tr>
      <w:tr w:rsidR="00682A54" w:rsidRPr="00682A54" w:rsidTr="00682A54">
        <w:trPr>
          <w:jc w:val="center"/>
        </w:trPr>
        <w:tc>
          <w:tcPr>
            <w:tcW w:w="2340" w:type="dxa"/>
          </w:tcPr>
          <w:p w:rsidR="00682A54" w:rsidRPr="00682A54" w:rsidRDefault="00682A54" w:rsidP="00682A54">
            <w:pPr>
              <w:spacing w:line="259" w:lineRule="auto"/>
              <w:jc w:val="both"/>
              <w:rPr>
                <w:rFonts w:ascii="Cambria" w:eastAsia="Book Antiqua" w:hAnsi="Cambria" w:cs="Book Antiqua"/>
                <w:b/>
                <w:sz w:val="20"/>
                <w:szCs w:val="20"/>
                <w:lang w:val="id-ID"/>
              </w:rPr>
            </w:pPr>
            <w:r w:rsidRPr="00682A54">
              <w:rPr>
                <w:rFonts w:ascii="Cambria" w:eastAsia="Book Antiqua" w:hAnsi="Cambria" w:cs="Book Antiqua"/>
                <w:bCs/>
                <w:i/>
                <w:iCs/>
                <w:sz w:val="20"/>
                <w:szCs w:val="20"/>
                <w:lang w:val="id-ID"/>
              </w:rPr>
              <w:t>Foreign</w:t>
            </w:r>
          </w:p>
        </w:tc>
        <w:tc>
          <w:tcPr>
            <w:tcW w:w="107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110,762</w:t>
            </w:r>
          </w:p>
        </w:tc>
        <w:tc>
          <w:tcPr>
            <w:tcW w:w="135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253,014</w:t>
            </w:r>
          </w:p>
        </w:tc>
        <w:tc>
          <w:tcPr>
            <w:tcW w:w="1329"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18,0</w:t>
            </w:r>
          </w:p>
        </w:tc>
      </w:tr>
      <w:tr w:rsidR="00682A54" w:rsidRPr="00682A54" w:rsidTr="00682A54">
        <w:trPr>
          <w:jc w:val="center"/>
        </w:trPr>
        <w:tc>
          <w:tcPr>
            <w:tcW w:w="2340" w:type="dxa"/>
          </w:tcPr>
          <w:p w:rsidR="00682A54" w:rsidRPr="00682A54" w:rsidRDefault="00682A54" w:rsidP="00682A54">
            <w:pPr>
              <w:spacing w:line="259" w:lineRule="auto"/>
              <w:jc w:val="both"/>
              <w:rPr>
                <w:rFonts w:ascii="Cambria" w:eastAsia="Book Antiqua" w:hAnsi="Cambria" w:cs="Book Antiqua"/>
                <w:bCs/>
                <w:i/>
                <w:iCs/>
                <w:sz w:val="20"/>
                <w:szCs w:val="20"/>
                <w:lang w:val="id-ID"/>
              </w:rPr>
            </w:pPr>
            <w:r w:rsidRPr="00682A54">
              <w:rPr>
                <w:rFonts w:ascii="Cambria" w:eastAsia="Book Antiqua" w:hAnsi="Cambria" w:cs="Book Antiqua"/>
                <w:bCs/>
                <w:i/>
                <w:iCs/>
                <w:sz w:val="20"/>
                <w:szCs w:val="20"/>
                <w:lang w:val="id-ID"/>
              </w:rPr>
              <w:t>Local</w:t>
            </w:r>
          </w:p>
        </w:tc>
        <w:tc>
          <w:tcPr>
            <w:tcW w:w="107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136,245</w:t>
            </w:r>
          </w:p>
        </w:tc>
        <w:tc>
          <w:tcPr>
            <w:tcW w:w="1355"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722,120</w:t>
            </w:r>
          </w:p>
        </w:tc>
        <w:tc>
          <w:tcPr>
            <w:tcW w:w="1329" w:type="dxa"/>
          </w:tcPr>
          <w:p w:rsidR="00682A54" w:rsidRPr="00682A54" w:rsidRDefault="00682A54" w:rsidP="00682A54">
            <w:pPr>
              <w:spacing w:line="259" w:lineRule="auto"/>
              <w:jc w:val="both"/>
              <w:rPr>
                <w:rFonts w:ascii="Cambria" w:eastAsia="Book Antiqua" w:hAnsi="Cambria" w:cs="Book Antiqua"/>
                <w:bCs/>
                <w:sz w:val="20"/>
                <w:szCs w:val="20"/>
                <w:lang w:val="id-ID"/>
              </w:rPr>
            </w:pPr>
            <w:r w:rsidRPr="00682A54">
              <w:rPr>
                <w:rFonts w:ascii="Cambria" w:eastAsia="Book Antiqua" w:hAnsi="Cambria" w:cs="Book Antiqua"/>
                <w:bCs/>
                <w:sz w:val="20"/>
                <w:szCs w:val="20"/>
                <w:lang w:val="id-ID"/>
              </w:rPr>
              <w:t>39,6</w:t>
            </w:r>
          </w:p>
        </w:tc>
      </w:tr>
    </w:tbl>
    <w:p w:rsidR="005242A6" w:rsidRPr="00CE2A8F" w:rsidRDefault="00CA531F" w:rsidP="00682A54">
      <w:pPr>
        <w:spacing w:after="0"/>
        <w:ind w:firstLine="426"/>
        <w:jc w:val="both"/>
        <w:rPr>
          <w:rFonts w:ascii="Cambria" w:eastAsia="Book Antiqua" w:hAnsi="Cambria" w:cs="Book Antiqua"/>
          <w:sz w:val="20"/>
          <w:szCs w:val="20"/>
        </w:rPr>
      </w:pPr>
      <w:r w:rsidRPr="00CE2A8F">
        <w:rPr>
          <w:rFonts w:ascii="Cambria" w:eastAsia="Book Antiqua" w:hAnsi="Cambria" w:cs="Book Antiqua"/>
          <w:sz w:val="20"/>
          <w:szCs w:val="20"/>
        </w:rPr>
        <w:t xml:space="preserve"> </w:t>
      </w:r>
    </w:p>
    <w:p w:rsidR="005242A6" w:rsidRPr="00CE2A8F" w:rsidRDefault="00682A54" w:rsidP="00682A54">
      <w:pPr>
        <w:pBdr>
          <w:top w:val="nil"/>
          <w:left w:val="nil"/>
          <w:bottom w:val="nil"/>
          <w:right w:val="nil"/>
          <w:between w:val="nil"/>
        </w:pBdr>
        <w:spacing w:after="0" w:line="240" w:lineRule="auto"/>
        <w:jc w:val="both"/>
        <w:rPr>
          <w:rFonts w:ascii="Cambria" w:eastAsia="Book Antiqua" w:hAnsi="Cambria" w:cs="Book Antiqua"/>
          <w:b/>
          <w:color w:val="000000"/>
          <w:sz w:val="20"/>
          <w:szCs w:val="20"/>
        </w:rPr>
      </w:pPr>
      <w:r w:rsidRPr="00682A54">
        <w:rPr>
          <w:rFonts w:ascii="Cambria" w:eastAsia="Book Antiqua" w:hAnsi="Cambria" w:cs="Book Antiqua"/>
          <w:b/>
          <w:iCs/>
          <w:color w:val="000000"/>
          <w:szCs w:val="20"/>
        </w:rPr>
        <w:t>RESULT</w:t>
      </w:r>
      <w:r w:rsidRPr="00682A54">
        <w:rPr>
          <w:rFonts w:ascii="Cambria" w:eastAsia="Book Antiqua" w:hAnsi="Cambria" w:cs="Book Antiqua"/>
          <w:b/>
          <w:iCs/>
          <w:color w:val="000000"/>
          <w:szCs w:val="20"/>
          <w:lang w:val="id-ID"/>
        </w:rPr>
        <w:t>S</w:t>
      </w:r>
      <w:r w:rsidRPr="00682A54">
        <w:rPr>
          <w:rFonts w:ascii="Cambria" w:eastAsia="Book Antiqua" w:hAnsi="Cambria" w:cs="Book Antiqua"/>
          <w:b/>
          <w:iCs/>
          <w:color w:val="000000"/>
          <w:szCs w:val="20"/>
        </w:rPr>
        <w:t xml:space="preserve"> AND DISCUSSION</w:t>
      </w:r>
    </w:p>
    <w:p w:rsidR="005242A6" w:rsidRPr="00CE2A8F" w:rsidRDefault="005242A6">
      <w:pPr>
        <w:pBdr>
          <w:top w:val="nil"/>
          <w:left w:val="nil"/>
          <w:bottom w:val="nil"/>
          <w:right w:val="nil"/>
          <w:between w:val="nil"/>
        </w:pBdr>
        <w:spacing w:after="0" w:line="240" w:lineRule="auto"/>
        <w:ind w:left="720"/>
        <w:jc w:val="both"/>
        <w:rPr>
          <w:rFonts w:ascii="Cambria" w:eastAsia="Book Antiqua" w:hAnsi="Cambria" w:cs="Book Antiqua"/>
          <w:b/>
          <w:color w:val="000000"/>
          <w:sz w:val="20"/>
          <w:szCs w:val="20"/>
        </w:rPr>
      </w:pPr>
    </w:p>
    <w:p w:rsidR="00682A54" w:rsidRPr="00682A54" w:rsidRDefault="00682A54" w:rsidP="00682A54">
      <w:pPr>
        <w:spacing w:after="0"/>
        <w:jc w:val="both"/>
        <w:rPr>
          <w:rFonts w:ascii="Cambria" w:eastAsia="Book Antiqua" w:hAnsi="Cambria" w:cs="Book Antiqua"/>
          <w:b/>
          <w:i/>
          <w:sz w:val="20"/>
          <w:szCs w:val="20"/>
        </w:rPr>
      </w:pPr>
      <w:r w:rsidRPr="00682A54">
        <w:rPr>
          <w:rFonts w:ascii="Cambria" w:eastAsia="Book Antiqua" w:hAnsi="Cambria" w:cs="Book Antiqua"/>
          <w:b/>
          <w:iCs/>
          <w:sz w:val="20"/>
          <w:szCs w:val="20"/>
        </w:rPr>
        <w:t>Mathematics</w:t>
      </w:r>
    </w:p>
    <w:p w:rsidR="00682A54" w:rsidRPr="00682A54" w:rsidRDefault="00682A54" w:rsidP="00682A54">
      <w:pPr>
        <w:spacing w:after="0"/>
        <w:ind w:firstLine="426"/>
        <w:jc w:val="both"/>
        <w:rPr>
          <w:rFonts w:ascii="Cambria" w:eastAsia="Book Antiqua" w:hAnsi="Cambria" w:cs="Book Antiqua"/>
          <w:sz w:val="20"/>
          <w:szCs w:val="20"/>
          <w:lang w:val="id-ID"/>
        </w:rPr>
      </w:pPr>
      <w:r w:rsidRPr="00682A54">
        <w:rPr>
          <w:rFonts w:ascii="Cambria" w:eastAsia="Book Antiqua" w:hAnsi="Cambria" w:cs="Book Antiqua"/>
          <w:sz w:val="20"/>
          <w:szCs w:val="20"/>
        </w:rPr>
        <w:t xml:space="preserve">Mathematical symbols and formulae should be typed. Particular care should be exercised in identifying all symbols and in avoiding ambiguities. Distinction should be made between the number one (1) and the letter l, or </w:t>
      </w:r>
      <w:proofErr w:type="spellStart"/>
      <w:r w:rsidRPr="00682A54">
        <w:rPr>
          <w:rFonts w:ascii="Cambria" w:eastAsia="Book Antiqua" w:hAnsi="Cambria" w:cs="Book Antiqua"/>
          <w:sz w:val="20"/>
          <w:szCs w:val="20"/>
        </w:rPr>
        <w:t>i</w:t>
      </w:r>
      <w:proofErr w:type="spellEnd"/>
      <w:r w:rsidRPr="00682A54">
        <w:rPr>
          <w:rFonts w:ascii="Cambria" w:eastAsia="Book Antiqua" w:hAnsi="Cambria" w:cs="Book Antiqua"/>
          <w:sz w:val="20"/>
          <w:szCs w:val="20"/>
        </w:rPr>
        <w:t xml:space="preserve"> and between the number zero (0) and the letter o. Equations must be numbered consecutively. Equation numbers should appear in parentheses. All equation number must appear on the right-hand side of the equation and should be referred to within the text. Use following sequence of parenthesis</w:t>
      </w:r>
      <w:proofErr w:type="gramStart"/>
      <w:r w:rsidRPr="00682A54">
        <w:rPr>
          <w:rFonts w:ascii="Cambria" w:eastAsia="Book Antiqua" w:hAnsi="Cambria" w:cs="Book Antiqua"/>
          <w:sz w:val="20"/>
          <w:szCs w:val="20"/>
        </w:rPr>
        <w:t>; )</w:t>
      </w:r>
      <w:proofErr w:type="gramEnd"/>
      <w:r w:rsidRPr="00682A54">
        <w:rPr>
          <w:rFonts w:ascii="Cambria" w:eastAsia="Book Antiqua" w:hAnsi="Cambria" w:cs="Book Antiqua"/>
          <w:sz w:val="20"/>
          <w:szCs w:val="20"/>
        </w:rPr>
        <w:t>] }.</w:t>
      </w:r>
    </w:p>
    <w:p w:rsidR="00682A54" w:rsidRPr="00682A54" w:rsidRDefault="00682A54" w:rsidP="00682A54">
      <w:pPr>
        <w:spacing w:after="0"/>
        <w:ind w:firstLine="426"/>
        <w:jc w:val="both"/>
        <w:rPr>
          <w:rFonts w:ascii="Cambria" w:eastAsia="Book Antiqua" w:hAnsi="Cambria" w:cs="Book Antiqua"/>
          <w:b/>
          <w:bCs/>
          <w:sz w:val="20"/>
          <w:szCs w:val="20"/>
          <w:lang w:val="id-ID"/>
        </w:rPr>
      </w:pPr>
    </w:p>
    <w:p w:rsidR="00682A54" w:rsidRPr="00682A54" w:rsidRDefault="00682A54" w:rsidP="00682A54">
      <w:pPr>
        <w:spacing w:after="0"/>
        <w:jc w:val="both"/>
        <w:rPr>
          <w:rFonts w:ascii="Cambria" w:eastAsia="Book Antiqua" w:hAnsi="Cambria" w:cs="Book Antiqua"/>
          <w:b/>
          <w:i/>
          <w:sz w:val="20"/>
          <w:szCs w:val="20"/>
        </w:rPr>
      </w:pPr>
      <w:r w:rsidRPr="00682A54">
        <w:rPr>
          <w:rFonts w:ascii="Cambria" w:eastAsia="Book Antiqua" w:hAnsi="Cambria" w:cs="Book Antiqua"/>
          <w:b/>
          <w:sz w:val="20"/>
          <w:szCs w:val="20"/>
        </w:rPr>
        <w:t>Theorem and Lemma</w:t>
      </w:r>
    </w:p>
    <w:p w:rsidR="00682A54" w:rsidRPr="00682A54" w:rsidRDefault="00682A54" w:rsidP="00682A54">
      <w:pPr>
        <w:spacing w:after="0"/>
        <w:ind w:firstLine="426"/>
        <w:jc w:val="both"/>
        <w:rPr>
          <w:rFonts w:ascii="Cambria" w:eastAsia="Book Antiqua" w:hAnsi="Cambria" w:cs="Book Antiqua"/>
          <w:bCs/>
          <w:i/>
          <w:sz w:val="20"/>
          <w:szCs w:val="20"/>
        </w:rPr>
      </w:pPr>
      <w:r w:rsidRPr="00682A54">
        <w:rPr>
          <w:rFonts w:ascii="Cambria" w:eastAsia="Book Antiqua" w:hAnsi="Cambria" w:cs="Book Antiqua"/>
          <w:b/>
          <w:bCs/>
          <w:sz w:val="20"/>
          <w:szCs w:val="20"/>
        </w:rPr>
        <w:t>Theorem 1.</w:t>
      </w:r>
      <w:r w:rsidRPr="00682A54">
        <w:rPr>
          <w:rFonts w:ascii="Cambria" w:eastAsia="Book Antiqua" w:hAnsi="Cambria" w:cs="Book Antiqua"/>
          <w:bCs/>
          <w:sz w:val="20"/>
          <w:szCs w:val="20"/>
        </w:rPr>
        <w:t xml:space="preserve"> </w:t>
      </w:r>
      <w:r w:rsidRPr="00682A54">
        <w:rPr>
          <w:rFonts w:ascii="Cambria" w:eastAsia="Book Antiqua" w:hAnsi="Cambria" w:cs="Book Antiqua"/>
          <w:bCs/>
          <w:i/>
          <w:sz w:val="20"/>
          <w:szCs w:val="20"/>
        </w:rPr>
        <w:t>Sections, theorems, lemmas, corollaries, propositions, examples, remarks, figures, and tables should be sequentially numbered in each category. The statements of each theorem, lemma, corollary, and proposition should be written in italic.</w:t>
      </w:r>
    </w:p>
    <w:p w:rsidR="00682A54" w:rsidRPr="00682A54" w:rsidRDefault="00682A54" w:rsidP="00682A54">
      <w:pPr>
        <w:spacing w:after="0"/>
        <w:ind w:firstLine="426"/>
        <w:jc w:val="both"/>
        <w:rPr>
          <w:rFonts w:ascii="Cambria" w:eastAsia="Book Antiqua" w:hAnsi="Cambria" w:cs="Book Antiqua"/>
          <w:sz w:val="20"/>
          <w:szCs w:val="20"/>
          <w:lang w:val="id-ID"/>
        </w:rPr>
      </w:pPr>
      <w:r w:rsidRPr="00682A54">
        <w:rPr>
          <w:rFonts w:ascii="Cambria" w:eastAsia="Book Antiqua" w:hAnsi="Cambria" w:cs="Book Antiqua"/>
          <w:i/>
          <w:sz w:val="20"/>
          <w:szCs w:val="20"/>
        </w:rPr>
        <w:t xml:space="preserve"> </w:t>
      </w:r>
    </w:p>
    <w:p w:rsidR="00682A54" w:rsidRPr="00682A54" w:rsidRDefault="00682A54" w:rsidP="00682A54">
      <w:pPr>
        <w:spacing w:after="0"/>
        <w:jc w:val="both"/>
        <w:rPr>
          <w:rFonts w:ascii="Cambria" w:eastAsia="Book Antiqua" w:hAnsi="Cambria" w:cs="Book Antiqua"/>
          <w:b/>
          <w:sz w:val="20"/>
          <w:szCs w:val="20"/>
          <w:lang w:val="id-ID"/>
        </w:rPr>
      </w:pPr>
      <w:r w:rsidRPr="00682A54">
        <w:rPr>
          <w:rFonts w:ascii="Cambria" w:eastAsia="Book Antiqua" w:hAnsi="Cambria" w:cs="Book Antiqua"/>
          <w:b/>
          <w:sz w:val="20"/>
          <w:szCs w:val="20"/>
        </w:rPr>
        <w:t>References and Use of Reference Management Software</w:t>
      </w:r>
    </w:p>
    <w:p w:rsidR="00682A54" w:rsidRPr="00682A54" w:rsidRDefault="00682A54" w:rsidP="00682A54">
      <w:pPr>
        <w:spacing w:after="0"/>
        <w:ind w:firstLine="426"/>
        <w:jc w:val="both"/>
        <w:rPr>
          <w:rFonts w:ascii="Cambria" w:eastAsia="Book Antiqua" w:hAnsi="Cambria" w:cs="Book Antiqua"/>
          <w:sz w:val="20"/>
          <w:szCs w:val="20"/>
        </w:rPr>
      </w:pPr>
      <w:r w:rsidRPr="00682A54">
        <w:rPr>
          <w:rFonts w:ascii="Cambria" w:eastAsia="Book Antiqua" w:hAnsi="Cambria" w:cs="Book Antiqua"/>
          <w:sz w:val="20"/>
          <w:szCs w:val="20"/>
        </w:rPr>
        <w:t>Increased discoverability of research and high quality peer review are ensured by online links to the sources cited. In order to allow us to create links to abstracting and indexing services, please ensure that data provided in the references are correct. Please note that incorrect surnames, journal/book titles, publication year and pagination may prevent link creation.</w:t>
      </w:r>
    </w:p>
    <w:p w:rsidR="00682A54" w:rsidRPr="00682A54" w:rsidRDefault="00682A54" w:rsidP="00682A54">
      <w:pPr>
        <w:spacing w:after="0"/>
        <w:ind w:firstLine="426"/>
        <w:jc w:val="both"/>
        <w:rPr>
          <w:rFonts w:ascii="Cambria" w:eastAsia="Book Antiqua" w:hAnsi="Cambria" w:cs="Book Antiqua"/>
          <w:sz w:val="20"/>
          <w:szCs w:val="20"/>
        </w:rPr>
      </w:pPr>
      <w:r w:rsidRPr="00682A54">
        <w:rPr>
          <w:rFonts w:ascii="Cambria" w:eastAsia="Book Antiqua" w:hAnsi="Cambria" w:cs="Book Antiqua"/>
          <w:sz w:val="20"/>
          <w:szCs w:val="20"/>
        </w:rPr>
        <w:t>Please ensure that every reference cited in the text is also present in the reference list (and vice versa).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rsidR="00682A54" w:rsidRPr="00682A54" w:rsidRDefault="00682A54" w:rsidP="00682A54">
      <w:pPr>
        <w:spacing w:after="0"/>
        <w:ind w:firstLine="426"/>
        <w:jc w:val="both"/>
        <w:rPr>
          <w:rFonts w:ascii="Cambria" w:eastAsia="Book Antiqua" w:hAnsi="Cambria" w:cs="Book Antiqua"/>
          <w:sz w:val="20"/>
          <w:szCs w:val="20"/>
        </w:rPr>
      </w:pPr>
      <w:r w:rsidRPr="00682A54">
        <w:rPr>
          <w:rFonts w:ascii="Cambria" w:eastAsia="Book Antiqua" w:hAnsi="Cambria" w:cs="Book Antiqua"/>
          <w:sz w:val="20"/>
          <w:szCs w:val="20"/>
        </w:rPr>
        <w:t xml:space="preserve">Authors should use reference management </w:t>
      </w:r>
      <w:proofErr w:type="spellStart"/>
      <w:r w:rsidRPr="00682A54">
        <w:rPr>
          <w:rFonts w:ascii="Cambria" w:eastAsia="Book Antiqua" w:hAnsi="Cambria" w:cs="Book Antiqua"/>
          <w:sz w:val="20"/>
          <w:szCs w:val="20"/>
        </w:rPr>
        <w:t>softwares</w:t>
      </w:r>
      <w:proofErr w:type="spellEnd"/>
      <w:r w:rsidRPr="00682A54">
        <w:rPr>
          <w:rFonts w:ascii="Cambria" w:eastAsia="Book Antiqua" w:hAnsi="Cambria" w:cs="Book Antiqua"/>
          <w:sz w:val="20"/>
          <w:szCs w:val="20"/>
        </w:rPr>
        <w:t xml:space="preserve">, such as </w:t>
      </w:r>
      <w:proofErr w:type="spellStart"/>
      <w:r w:rsidRPr="00682A54">
        <w:rPr>
          <w:rFonts w:ascii="Cambria" w:eastAsia="Book Antiqua" w:hAnsi="Cambria" w:cs="Book Antiqua"/>
          <w:sz w:val="20"/>
          <w:szCs w:val="20"/>
        </w:rPr>
        <w:t>Mendeley</w:t>
      </w:r>
      <w:proofErr w:type="spellEnd"/>
      <w:r w:rsidRPr="00682A54">
        <w:rPr>
          <w:rFonts w:ascii="Cambria" w:eastAsia="Book Antiqua" w:hAnsi="Cambria" w:cs="Book Antiqua"/>
          <w:sz w:val="20"/>
          <w:szCs w:val="20"/>
        </w:rPr>
        <w:t xml:space="preserve">, </w:t>
      </w:r>
      <w:proofErr w:type="spellStart"/>
      <w:r w:rsidRPr="00682A54">
        <w:rPr>
          <w:rFonts w:ascii="Cambria" w:eastAsia="Book Antiqua" w:hAnsi="Cambria" w:cs="Book Antiqua"/>
          <w:sz w:val="20"/>
          <w:szCs w:val="20"/>
        </w:rPr>
        <w:t>Zotero</w:t>
      </w:r>
      <w:proofErr w:type="spellEnd"/>
      <w:r w:rsidRPr="00682A54">
        <w:rPr>
          <w:rFonts w:ascii="Cambria" w:eastAsia="Book Antiqua" w:hAnsi="Cambria" w:cs="Book Antiqua"/>
          <w:sz w:val="20"/>
          <w:szCs w:val="20"/>
        </w:rPr>
        <w:t>, or EndNote, for citations and for preparing the reference list. If no template is yet available for this journal, please follow the format of the sample references and citations as shown in this Guide.</w:t>
      </w:r>
    </w:p>
    <w:p w:rsidR="005242A6" w:rsidRPr="00CE2A8F" w:rsidRDefault="00682A54" w:rsidP="00682A54">
      <w:pPr>
        <w:spacing w:after="0"/>
        <w:ind w:firstLine="426"/>
        <w:jc w:val="both"/>
        <w:rPr>
          <w:rFonts w:ascii="Cambria" w:eastAsia="Book Antiqua" w:hAnsi="Cambria" w:cs="Book Antiqua"/>
          <w:sz w:val="20"/>
          <w:szCs w:val="20"/>
        </w:rPr>
      </w:pPr>
      <w:r w:rsidRPr="00682A54">
        <w:rPr>
          <w:rFonts w:ascii="Cambria" w:eastAsia="Book Antiqua" w:hAnsi="Cambria" w:cs="Book Antiqua"/>
          <w:sz w:val="20"/>
          <w:szCs w:val="20"/>
        </w:rPr>
        <w:t xml:space="preserve">References to published literatures should be quoted in the text in numerical order. Numerical citation should be typed on the line, not as a superscript, and enclosed in square bracket, [1]. The references should </w:t>
      </w:r>
      <w:r w:rsidRPr="00682A54">
        <w:rPr>
          <w:rFonts w:ascii="Cambria" w:eastAsia="Book Antiqua" w:hAnsi="Cambria" w:cs="Book Antiqua"/>
          <w:sz w:val="20"/>
          <w:szCs w:val="20"/>
        </w:rPr>
        <w:lastRenderedPageBreak/>
        <w:t>be listed together at the end of the text in consecutive order, with enough info</w:t>
      </w:r>
      <w:bookmarkStart w:id="0" w:name="_GoBack"/>
      <w:bookmarkEnd w:id="0"/>
      <w:r w:rsidRPr="00682A54">
        <w:rPr>
          <w:rFonts w:ascii="Cambria" w:eastAsia="Book Antiqua" w:hAnsi="Cambria" w:cs="Book Antiqua"/>
          <w:sz w:val="20"/>
          <w:szCs w:val="20"/>
        </w:rPr>
        <w:t>rmation to allow readers to find the cited item. Use of DOI is highly encouraged.</w:t>
      </w:r>
    </w:p>
    <w:p w:rsidR="005242A6" w:rsidRPr="00CE2A8F" w:rsidRDefault="005242A6">
      <w:pPr>
        <w:spacing w:after="0" w:line="240" w:lineRule="auto"/>
        <w:ind w:left="284" w:hanging="284"/>
        <w:jc w:val="both"/>
        <w:rPr>
          <w:rFonts w:ascii="Cambria" w:eastAsia="Book Antiqua" w:hAnsi="Cambria" w:cs="Book Antiqua"/>
          <w:sz w:val="20"/>
          <w:szCs w:val="20"/>
        </w:rPr>
      </w:pPr>
    </w:p>
    <w:p w:rsidR="005242A6" w:rsidRPr="00CE2A8F" w:rsidRDefault="00682A54">
      <w:pPr>
        <w:spacing w:after="0" w:line="240" w:lineRule="auto"/>
        <w:ind w:left="426" w:hanging="426"/>
        <w:jc w:val="both"/>
        <w:rPr>
          <w:rFonts w:ascii="Cambria" w:eastAsia="Book Antiqua" w:hAnsi="Cambria" w:cs="Book Antiqua"/>
          <w:b/>
          <w:sz w:val="20"/>
          <w:szCs w:val="20"/>
        </w:rPr>
      </w:pPr>
      <w:r w:rsidRPr="00682A54">
        <w:rPr>
          <w:rFonts w:ascii="Cambria" w:eastAsia="Book Antiqua" w:hAnsi="Cambria" w:cs="Book Antiqua"/>
          <w:b/>
          <w:iCs/>
          <w:szCs w:val="20"/>
        </w:rPr>
        <w:t>CONCLUSION</w:t>
      </w:r>
    </w:p>
    <w:p w:rsidR="00682A54" w:rsidRDefault="00682A54">
      <w:pPr>
        <w:spacing w:after="0"/>
        <w:ind w:firstLine="426"/>
        <w:jc w:val="both"/>
        <w:rPr>
          <w:rFonts w:ascii="Cambria" w:eastAsia="Book Antiqua" w:hAnsi="Cambria" w:cs="Book Antiqua"/>
          <w:sz w:val="20"/>
          <w:szCs w:val="20"/>
        </w:rPr>
      </w:pPr>
    </w:p>
    <w:p w:rsidR="005242A6" w:rsidRPr="00CE2A8F" w:rsidRDefault="00682A54">
      <w:pPr>
        <w:spacing w:after="0"/>
        <w:ind w:firstLine="426"/>
        <w:jc w:val="both"/>
        <w:rPr>
          <w:rFonts w:ascii="Cambria" w:eastAsia="Book Antiqua" w:hAnsi="Cambria" w:cs="Book Antiqua"/>
          <w:sz w:val="20"/>
          <w:szCs w:val="20"/>
        </w:rPr>
      </w:pPr>
      <w:r w:rsidRPr="00682A54">
        <w:rPr>
          <w:rFonts w:ascii="Cambria" w:eastAsia="Book Antiqua" w:hAnsi="Cambria" w:cs="Book Antiqua"/>
          <w:iCs/>
          <w:sz w:val="20"/>
          <w:szCs w:val="20"/>
        </w:rPr>
        <w:t>The author must ensure that the manuscript is complete, grammatically correct and without spelling or typographical errors. Before submitting, authors should check their submission completeness using the available </w:t>
      </w:r>
      <w:hyperlink r:id="rId10" w:tgtFrame="_blank" w:tooltip="Article Submission Checklist." w:history="1">
        <w:r w:rsidRPr="00682A54">
          <w:rPr>
            <w:rStyle w:val="Hyperlink"/>
            <w:rFonts w:ascii="Cambria" w:eastAsia="Book Antiqua" w:hAnsi="Cambria" w:cs="Book Antiqua"/>
            <w:iCs/>
            <w:sz w:val="20"/>
            <w:szCs w:val="20"/>
          </w:rPr>
          <w:t>Article Submission Checklist</w:t>
        </w:r>
      </w:hyperlink>
      <w:r w:rsidRPr="00682A54">
        <w:rPr>
          <w:rFonts w:ascii="Cambria" w:eastAsia="Book Antiqua" w:hAnsi="Cambria" w:cs="Book Antiqua"/>
          <w:iCs/>
          <w:sz w:val="20"/>
          <w:szCs w:val="20"/>
        </w:rPr>
        <w:t>. Proofs will be emailed prior to publication.</w:t>
      </w:r>
    </w:p>
    <w:p w:rsidR="005242A6" w:rsidRDefault="005242A6">
      <w:pPr>
        <w:rPr>
          <w:rFonts w:ascii="Cambria" w:eastAsia="Book Antiqua" w:hAnsi="Cambria" w:cs="Book Antiqua"/>
          <w:sz w:val="20"/>
          <w:szCs w:val="20"/>
        </w:rPr>
      </w:pPr>
    </w:p>
    <w:p w:rsidR="00682A54" w:rsidRDefault="00682A54">
      <w:pPr>
        <w:rPr>
          <w:rFonts w:ascii="Cambria" w:eastAsia="Book Antiqua" w:hAnsi="Cambria" w:cs="Book Antiqua"/>
          <w:b/>
          <w:szCs w:val="20"/>
        </w:rPr>
      </w:pPr>
      <w:r w:rsidRPr="00682A54">
        <w:rPr>
          <w:rFonts w:ascii="Cambria" w:eastAsia="Book Antiqua" w:hAnsi="Cambria" w:cs="Book Antiqua"/>
          <w:b/>
          <w:szCs w:val="20"/>
        </w:rPr>
        <w:t>REFERENCES</w:t>
      </w:r>
    </w:p>
    <w:p w:rsidR="00682A54" w:rsidRPr="00682A54" w:rsidRDefault="00682A54" w:rsidP="00682A54">
      <w:pPr>
        <w:numPr>
          <w:ilvl w:val="0"/>
          <w:numId w:val="2"/>
        </w:numPr>
        <w:ind w:left="450"/>
        <w:rPr>
          <w:rFonts w:ascii="Cambria" w:eastAsia="Book Antiqua" w:hAnsi="Cambria" w:cs="Book Antiqua"/>
          <w:sz w:val="20"/>
          <w:szCs w:val="20"/>
          <w:lang w:val="id-ID"/>
        </w:rPr>
      </w:pPr>
      <w:r w:rsidRPr="00682A54">
        <w:rPr>
          <w:rFonts w:ascii="Cambria" w:eastAsia="Book Antiqua" w:hAnsi="Cambria" w:cs="Book Antiqua"/>
          <w:sz w:val="20"/>
          <w:szCs w:val="20"/>
        </w:rPr>
        <w:t xml:space="preserve">Brown, S.A., Aarons, G.A., </w:t>
      </w:r>
      <w:r w:rsidRPr="00682A54">
        <w:rPr>
          <w:rFonts w:ascii="Cambria" w:eastAsia="Book Antiqua" w:hAnsi="Cambria" w:cs="Book Antiqua"/>
          <w:sz w:val="20"/>
          <w:szCs w:val="20"/>
          <w:lang w:val="id-ID"/>
        </w:rPr>
        <w:t>and</w:t>
      </w:r>
      <w:r w:rsidRPr="00682A54">
        <w:rPr>
          <w:rFonts w:ascii="Cambria" w:eastAsia="Book Antiqua" w:hAnsi="Cambria" w:cs="Book Antiqua"/>
          <w:sz w:val="20"/>
          <w:szCs w:val="20"/>
        </w:rPr>
        <w:t xml:space="preserve"> </w:t>
      </w:r>
      <w:proofErr w:type="spellStart"/>
      <w:r w:rsidRPr="00682A54">
        <w:rPr>
          <w:rFonts w:ascii="Cambria" w:eastAsia="Book Antiqua" w:hAnsi="Cambria" w:cs="Book Antiqua"/>
          <w:sz w:val="20"/>
          <w:szCs w:val="20"/>
        </w:rPr>
        <w:t>Abrantes</w:t>
      </w:r>
      <w:proofErr w:type="spellEnd"/>
      <w:r w:rsidRPr="00682A54">
        <w:rPr>
          <w:rFonts w:ascii="Cambria" w:eastAsia="Book Antiqua" w:hAnsi="Cambria" w:cs="Book Antiqua"/>
          <w:sz w:val="20"/>
          <w:szCs w:val="20"/>
        </w:rPr>
        <w:t>, A.M.</w:t>
      </w:r>
      <w:r w:rsidRPr="00682A54">
        <w:rPr>
          <w:rFonts w:ascii="Cambria" w:eastAsia="Book Antiqua" w:hAnsi="Cambria" w:cs="Book Antiqua"/>
          <w:sz w:val="20"/>
          <w:szCs w:val="20"/>
          <w:lang w:val="id-ID"/>
        </w:rPr>
        <w:t xml:space="preserve">, </w:t>
      </w:r>
      <w:r w:rsidRPr="00682A54">
        <w:rPr>
          <w:rFonts w:ascii="Cambria" w:eastAsia="Book Antiqua" w:hAnsi="Cambria" w:cs="Book Antiqua"/>
          <w:i/>
          <w:sz w:val="20"/>
          <w:szCs w:val="20"/>
        </w:rPr>
        <w:t>Adolescent alcohol and</w:t>
      </w:r>
      <w:r w:rsidRPr="00682A54">
        <w:rPr>
          <w:rFonts w:ascii="Cambria" w:eastAsia="Book Antiqua" w:hAnsi="Cambria" w:cs="Book Antiqua"/>
          <w:i/>
          <w:sz w:val="20"/>
          <w:szCs w:val="20"/>
          <w:lang w:val="id-ID"/>
        </w:rPr>
        <w:t xml:space="preserve"> </w:t>
      </w:r>
      <w:r w:rsidRPr="00682A54">
        <w:rPr>
          <w:rFonts w:ascii="Cambria" w:eastAsia="Book Antiqua" w:hAnsi="Cambria" w:cs="Book Antiqua"/>
          <w:i/>
          <w:sz w:val="20"/>
          <w:szCs w:val="20"/>
        </w:rPr>
        <w:t>drug abuse</w:t>
      </w:r>
      <w:r w:rsidRPr="00682A54">
        <w:rPr>
          <w:rFonts w:ascii="Cambria" w:eastAsia="Book Antiqua" w:hAnsi="Cambria" w:cs="Book Antiqua"/>
          <w:i/>
          <w:sz w:val="20"/>
          <w:szCs w:val="20"/>
          <w:lang w:val="id-ID"/>
        </w:rPr>
        <w:t xml:space="preserve">, </w:t>
      </w:r>
      <w:r w:rsidRPr="00682A54">
        <w:rPr>
          <w:rFonts w:ascii="Cambria" w:eastAsia="Book Antiqua" w:hAnsi="Cambria" w:cs="Book Antiqua"/>
          <w:i/>
          <w:sz w:val="20"/>
          <w:szCs w:val="20"/>
        </w:rPr>
        <w:t>In C.E. Walker &amp; M.C. Roberts (Eds.), </w:t>
      </w:r>
      <w:r w:rsidRPr="00682A54">
        <w:rPr>
          <w:rFonts w:ascii="Cambria" w:eastAsia="Book Antiqua" w:hAnsi="Cambria" w:cs="Book Antiqua"/>
          <w:i/>
          <w:iCs/>
          <w:sz w:val="20"/>
          <w:szCs w:val="20"/>
        </w:rPr>
        <w:t>Handbook of clinical</w:t>
      </w:r>
      <w:r w:rsidRPr="00682A54">
        <w:rPr>
          <w:rFonts w:ascii="Cambria" w:eastAsia="Book Antiqua" w:hAnsi="Cambria" w:cs="Book Antiqua"/>
          <w:i/>
          <w:iCs/>
          <w:sz w:val="20"/>
          <w:szCs w:val="20"/>
          <w:lang w:val="id-ID"/>
        </w:rPr>
        <w:t xml:space="preserve"> </w:t>
      </w:r>
      <w:r w:rsidRPr="00682A54">
        <w:rPr>
          <w:rFonts w:ascii="Cambria" w:eastAsia="Book Antiqua" w:hAnsi="Cambria" w:cs="Book Antiqua"/>
          <w:i/>
          <w:iCs/>
          <w:sz w:val="20"/>
          <w:szCs w:val="20"/>
        </w:rPr>
        <w:t>child psychology</w:t>
      </w:r>
      <w:r w:rsidRPr="00682A54">
        <w:rPr>
          <w:rFonts w:ascii="Cambria" w:eastAsia="Book Antiqua" w:hAnsi="Cambria" w:cs="Book Antiqua"/>
          <w:iCs/>
          <w:sz w:val="20"/>
          <w:szCs w:val="20"/>
          <w:lang w:val="id-ID"/>
        </w:rPr>
        <w:t xml:space="preserve">, </w:t>
      </w:r>
      <w:r w:rsidRPr="00682A54">
        <w:rPr>
          <w:rFonts w:ascii="Cambria" w:eastAsia="Book Antiqua" w:hAnsi="Cambria" w:cs="Book Antiqua"/>
          <w:sz w:val="20"/>
          <w:szCs w:val="20"/>
          <w:lang w:val="id-ID"/>
        </w:rPr>
        <w:t>Thi</w:t>
      </w:r>
      <w:proofErr w:type="spellStart"/>
      <w:r w:rsidRPr="00682A54">
        <w:rPr>
          <w:rFonts w:ascii="Cambria" w:eastAsia="Book Antiqua" w:hAnsi="Cambria" w:cs="Book Antiqua"/>
          <w:sz w:val="20"/>
          <w:szCs w:val="20"/>
        </w:rPr>
        <w:t>rd</w:t>
      </w:r>
      <w:proofErr w:type="spellEnd"/>
      <w:r w:rsidRPr="00682A54">
        <w:rPr>
          <w:rFonts w:ascii="Cambria" w:eastAsia="Book Antiqua" w:hAnsi="Cambria" w:cs="Book Antiqua"/>
          <w:sz w:val="20"/>
          <w:szCs w:val="20"/>
        </w:rPr>
        <w:t xml:space="preserve"> </w:t>
      </w:r>
      <w:r w:rsidRPr="00682A54">
        <w:rPr>
          <w:rFonts w:ascii="Cambria" w:eastAsia="Book Antiqua" w:hAnsi="Cambria" w:cs="Book Antiqua"/>
          <w:sz w:val="20"/>
          <w:szCs w:val="20"/>
          <w:lang w:val="id-ID"/>
        </w:rPr>
        <w:t>E</w:t>
      </w:r>
      <w:r w:rsidRPr="00682A54">
        <w:rPr>
          <w:rFonts w:ascii="Cambria" w:eastAsia="Book Antiqua" w:hAnsi="Cambria" w:cs="Book Antiqua"/>
          <w:sz w:val="20"/>
          <w:szCs w:val="20"/>
        </w:rPr>
        <w:t>d</w:t>
      </w:r>
      <w:r w:rsidRPr="00682A54">
        <w:rPr>
          <w:rFonts w:ascii="Cambria" w:eastAsia="Book Antiqua" w:hAnsi="Cambria" w:cs="Book Antiqua"/>
          <w:sz w:val="20"/>
          <w:szCs w:val="20"/>
          <w:lang w:val="id-ID"/>
        </w:rPr>
        <w:t>ition</w:t>
      </w:r>
      <w:r w:rsidRPr="00682A54">
        <w:rPr>
          <w:rFonts w:ascii="Cambria" w:eastAsia="Book Antiqua" w:hAnsi="Cambria" w:cs="Book Antiqua"/>
          <w:sz w:val="20"/>
          <w:szCs w:val="20"/>
        </w:rPr>
        <w:t>,</w:t>
      </w:r>
      <w:r w:rsidRPr="00682A54">
        <w:rPr>
          <w:rFonts w:ascii="Cambria" w:eastAsia="Book Antiqua" w:hAnsi="Cambria" w:cs="Book Antiqua"/>
          <w:sz w:val="20"/>
          <w:szCs w:val="20"/>
          <w:lang w:val="id-ID"/>
        </w:rPr>
        <w:t xml:space="preserve"> </w:t>
      </w:r>
      <w:r w:rsidRPr="00682A54">
        <w:rPr>
          <w:rFonts w:ascii="Cambria" w:eastAsia="Book Antiqua" w:hAnsi="Cambria" w:cs="Book Antiqua"/>
          <w:sz w:val="20"/>
          <w:szCs w:val="20"/>
        </w:rPr>
        <w:t>Wiley</w:t>
      </w:r>
      <w:r w:rsidRPr="00682A54">
        <w:rPr>
          <w:rFonts w:ascii="Cambria" w:eastAsia="Book Antiqua" w:hAnsi="Cambria" w:cs="Book Antiqua"/>
          <w:sz w:val="20"/>
          <w:szCs w:val="20"/>
          <w:lang w:val="id-ID"/>
        </w:rPr>
        <w:t xml:space="preserve">., </w:t>
      </w:r>
      <w:r w:rsidRPr="00682A54">
        <w:rPr>
          <w:rFonts w:ascii="Cambria" w:eastAsia="Book Antiqua" w:hAnsi="Cambria" w:cs="Book Antiqua"/>
          <w:sz w:val="20"/>
          <w:szCs w:val="20"/>
        </w:rPr>
        <w:t>New York</w:t>
      </w:r>
      <w:r w:rsidRPr="00682A54">
        <w:rPr>
          <w:rFonts w:ascii="Cambria" w:eastAsia="Book Antiqua" w:hAnsi="Cambria" w:cs="Book Antiqua"/>
          <w:sz w:val="20"/>
          <w:szCs w:val="20"/>
          <w:lang w:val="id-ID"/>
        </w:rPr>
        <w:t xml:space="preserve">, </w:t>
      </w:r>
      <w:r w:rsidRPr="00682A54">
        <w:rPr>
          <w:rFonts w:ascii="Cambria" w:eastAsia="Book Antiqua" w:hAnsi="Cambria" w:cs="Book Antiqua"/>
          <w:sz w:val="20"/>
          <w:szCs w:val="20"/>
        </w:rPr>
        <w:t>2001.</w:t>
      </w:r>
    </w:p>
    <w:p w:rsidR="00682A54" w:rsidRPr="00682A54" w:rsidRDefault="00682A54" w:rsidP="00682A54">
      <w:pPr>
        <w:numPr>
          <w:ilvl w:val="0"/>
          <w:numId w:val="2"/>
        </w:numPr>
        <w:ind w:left="450"/>
        <w:rPr>
          <w:rFonts w:ascii="Cambria" w:eastAsia="Book Antiqua" w:hAnsi="Cambria" w:cs="Book Antiqua"/>
          <w:sz w:val="20"/>
          <w:szCs w:val="20"/>
          <w:lang w:val="id-ID"/>
        </w:rPr>
      </w:pPr>
      <w:r w:rsidRPr="00682A54">
        <w:rPr>
          <w:rFonts w:ascii="Cambria" w:eastAsia="Book Antiqua" w:hAnsi="Cambria" w:cs="Book Antiqua"/>
          <w:sz w:val="20"/>
          <w:szCs w:val="20"/>
        </w:rPr>
        <w:t xml:space="preserve">Gul, F. A., Lynn, S. G. and </w:t>
      </w:r>
      <w:proofErr w:type="spellStart"/>
      <w:r w:rsidRPr="00682A54">
        <w:rPr>
          <w:rFonts w:ascii="Cambria" w:eastAsia="Book Antiqua" w:hAnsi="Cambria" w:cs="Book Antiqua"/>
          <w:sz w:val="20"/>
          <w:szCs w:val="20"/>
        </w:rPr>
        <w:t>Tsui</w:t>
      </w:r>
      <w:proofErr w:type="spellEnd"/>
      <w:r w:rsidRPr="00682A54">
        <w:rPr>
          <w:rFonts w:ascii="Cambria" w:eastAsia="Book Antiqua" w:hAnsi="Cambria" w:cs="Book Antiqua"/>
          <w:sz w:val="20"/>
          <w:szCs w:val="20"/>
        </w:rPr>
        <w:t xml:space="preserve">, J. S. (2002). Audit quality, management ownership, and the </w:t>
      </w:r>
      <w:proofErr w:type="spellStart"/>
      <w:r w:rsidRPr="00682A54">
        <w:rPr>
          <w:rFonts w:ascii="Cambria" w:eastAsia="Book Antiqua" w:hAnsi="Cambria" w:cs="Book Antiqua"/>
          <w:sz w:val="20"/>
          <w:szCs w:val="20"/>
        </w:rPr>
        <w:t>informativeness</w:t>
      </w:r>
      <w:proofErr w:type="spellEnd"/>
      <w:r w:rsidRPr="00682A54">
        <w:rPr>
          <w:rFonts w:ascii="Cambria" w:eastAsia="Book Antiqua" w:hAnsi="Cambria" w:cs="Book Antiqua"/>
          <w:sz w:val="20"/>
          <w:szCs w:val="20"/>
        </w:rPr>
        <w:t xml:space="preserve"> of accounting earnings. </w:t>
      </w:r>
      <w:r w:rsidRPr="00682A54">
        <w:rPr>
          <w:rFonts w:ascii="Cambria" w:eastAsia="Book Antiqua" w:hAnsi="Cambria" w:cs="Book Antiqua"/>
          <w:i/>
          <w:iCs/>
          <w:sz w:val="20"/>
          <w:szCs w:val="20"/>
        </w:rPr>
        <w:t>Journal of Accounting, Auditing &amp; Finance</w:t>
      </w:r>
      <w:r w:rsidRPr="00682A54">
        <w:rPr>
          <w:rFonts w:ascii="Cambria" w:eastAsia="Book Antiqua" w:hAnsi="Cambria" w:cs="Book Antiqua"/>
          <w:sz w:val="20"/>
          <w:szCs w:val="20"/>
        </w:rPr>
        <w:t>, 17(1), 25-49.</w:t>
      </w:r>
    </w:p>
    <w:p w:rsidR="00682A54" w:rsidRPr="00682A54" w:rsidRDefault="00682A54" w:rsidP="00682A54">
      <w:pPr>
        <w:numPr>
          <w:ilvl w:val="0"/>
          <w:numId w:val="2"/>
        </w:numPr>
        <w:ind w:left="450"/>
        <w:rPr>
          <w:rFonts w:ascii="Cambria" w:eastAsia="Book Antiqua" w:hAnsi="Cambria" w:cs="Book Antiqua"/>
          <w:sz w:val="20"/>
          <w:szCs w:val="20"/>
          <w:lang w:val="id-ID"/>
        </w:rPr>
      </w:pPr>
      <w:r w:rsidRPr="00682A54">
        <w:rPr>
          <w:rFonts w:ascii="Cambria" w:eastAsia="Book Antiqua" w:hAnsi="Cambria" w:cs="Book Antiqua"/>
          <w:sz w:val="20"/>
          <w:szCs w:val="20"/>
        </w:rPr>
        <w:t>JAGGER, M., and K. RICHARDS.</w:t>
      </w:r>
      <w:r w:rsidRPr="00682A54">
        <w:rPr>
          <w:rFonts w:ascii="Cambria" w:eastAsia="Book Antiqua" w:hAnsi="Cambria" w:cs="Book Antiqua"/>
          <w:sz w:val="20"/>
          <w:szCs w:val="20"/>
          <w:lang w:val="id-ID"/>
        </w:rPr>
        <w:t>,</w:t>
      </w:r>
      <w:r w:rsidRPr="00682A54">
        <w:rPr>
          <w:rFonts w:ascii="Cambria" w:eastAsia="Book Antiqua" w:hAnsi="Cambria" w:cs="Book Antiqua"/>
          <w:sz w:val="20"/>
          <w:szCs w:val="20"/>
        </w:rPr>
        <w:t xml:space="preserve"> </w:t>
      </w:r>
      <w:r w:rsidRPr="00682A54">
        <w:rPr>
          <w:rFonts w:ascii="Cambria" w:eastAsia="Book Antiqua" w:hAnsi="Cambria" w:cs="Book Antiqua"/>
          <w:i/>
          <w:sz w:val="20"/>
          <w:szCs w:val="20"/>
        </w:rPr>
        <w:t>Heal</w:t>
      </w:r>
      <w:r w:rsidRPr="00682A54">
        <w:rPr>
          <w:rFonts w:ascii="Cambria" w:eastAsia="Book Antiqua" w:hAnsi="Cambria" w:cs="Book Antiqua"/>
          <w:i/>
          <w:sz w:val="20"/>
          <w:szCs w:val="20"/>
          <w:lang w:val="id-ID"/>
        </w:rPr>
        <w:t>3</w:t>
      </w:r>
      <w:r w:rsidRPr="00682A54">
        <w:rPr>
          <w:rFonts w:ascii="Cambria" w:eastAsia="Book Antiqua" w:hAnsi="Cambria" w:cs="Book Antiqua"/>
          <w:i/>
          <w:sz w:val="20"/>
          <w:szCs w:val="20"/>
        </w:rPr>
        <w:t>thy Living for Aged Rock Stars</w:t>
      </w:r>
      <w:r w:rsidRPr="00682A54">
        <w:rPr>
          <w:rFonts w:ascii="Cambria" w:eastAsia="Book Antiqua" w:hAnsi="Cambria" w:cs="Book Antiqua"/>
          <w:sz w:val="20"/>
          <w:szCs w:val="20"/>
          <w:lang w:val="id-ID"/>
        </w:rPr>
        <w:t>,</w:t>
      </w:r>
      <w:r w:rsidRPr="00682A54">
        <w:rPr>
          <w:rFonts w:ascii="Cambria" w:eastAsia="Book Antiqua" w:hAnsi="Cambria" w:cs="Book Antiqua"/>
          <w:sz w:val="20"/>
          <w:szCs w:val="20"/>
        </w:rPr>
        <w:t xml:space="preserve"> 4th </w:t>
      </w:r>
      <w:proofErr w:type="spellStart"/>
      <w:r w:rsidRPr="00682A54">
        <w:rPr>
          <w:rFonts w:ascii="Cambria" w:eastAsia="Book Antiqua" w:hAnsi="Cambria" w:cs="Book Antiqua"/>
          <w:sz w:val="20"/>
          <w:szCs w:val="20"/>
        </w:rPr>
        <w:t>ed</w:t>
      </w:r>
      <w:proofErr w:type="spellEnd"/>
      <w:r w:rsidRPr="00682A54">
        <w:rPr>
          <w:rFonts w:ascii="Cambria" w:eastAsia="Book Antiqua" w:hAnsi="Cambria" w:cs="Book Antiqua"/>
          <w:sz w:val="20"/>
          <w:szCs w:val="20"/>
          <w:lang w:val="id-ID"/>
        </w:rPr>
        <w:t xml:space="preserve">, </w:t>
      </w:r>
      <w:r w:rsidRPr="00682A54">
        <w:rPr>
          <w:rFonts w:ascii="Cambria" w:eastAsia="Book Antiqua" w:hAnsi="Cambria" w:cs="Book Antiqua"/>
          <w:sz w:val="20"/>
          <w:szCs w:val="20"/>
        </w:rPr>
        <w:t>University of Chicago Press</w:t>
      </w:r>
      <w:r w:rsidRPr="00682A54">
        <w:rPr>
          <w:rFonts w:ascii="Cambria" w:eastAsia="Book Antiqua" w:hAnsi="Cambria" w:cs="Book Antiqua"/>
          <w:sz w:val="20"/>
          <w:szCs w:val="20"/>
          <w:lang w:val="id-ID"/>
        </w:rPr>
        <w:t>.,</w:t>
      </w:r>
      <w:r w:rsidRPr="00682A54">
        <w:rPr>
          <w:rFonts w:ascii="Cambria" w:eastAsia="Book Antiqua" w:hAnsi="Cambria" w:cs="Book Antiqua"/>
          <w:sz w:val="20"/>
          <w:szCs w:val="20"/>
        </w:rPr>
        <w:t xml:space="preserve"> Chicago, 2006.</w:t>
      </w:r>
    </w:p>
    <w:p w:rsidR="00682A54" w:rsidRPr="00682A54" w:rsidRDefault="00682A54" w:rsidP="00682A54">
      <w:pPr>
        <w:numPr>
          <w:ilvl w:val="0"/>
          <w:numId w:val="2"/>
        </w:numPr>
        <w:ind w:left="450"/>
        <w:rPr>
          <w:rFonts w:ascii="Cambria" w:eastAsia="Book Antiqua" w:hAnsi="Cambria" w:cs="Book Antiqua"/>
          <w:sz w:val="20"/>
          <w:szCs w:val="20"/>
          <w:lang w:val="id-ID"/>
        </w:rPr>
      </w:pPr>
      <w:r w:rsidRPr="00682A54">
        <w:rPr>
          <w:rFonts w:ascii="Cambria" w:eastAsia="Book Antiqua" w:hAnsi="Cambria" w:cs="Book Antiqua"/>
          <w:sz w:val="20"/>
          <w:szCs w:val="20"/>
        </w:rPr>
        <w:t>Scott, W., </w:t>
      </w:r>
      <w:r w:rsidRPr="00682A54">
        <w:rPr>
          <w:rFonts w:ascii="Cambria" w:eastAsia="Book Antiqua" w:hAnsi="Cambria" w:cs="Book Antiqua"/>
          <w:i/>
          <w:iCs/>
          <w:sz w:val="20"/>
          <w:szCs w:val="20"/>
        </w:rPr>
        <w:t>Financial Accounting Theory</w:t>
      </w:r>
      <w:r w:rsidRPr="00682A54">
        <w:rPr>
          <w:rFonts w:ascii="Cambria" w:eastAsia="Book Antiqua" w:hAnsi="Cambria" w:cs="Book Antiqua"/>
          <w:sz w:val="20"/>
          <w:szCs w:val="20"/>
        </w:rPr>
        <w:t>, Sixth Edition, Pearson Inc., Canada, 2012.</w:t>
      </w:r>
    </w:p>
    <w:p w:rsidR="00682A54" w:rsidRPr="00682A54" w:rsidRDefault="00682A54" w:rsidP="00682A54">
      <w:pPr>
        <w:numPr>
          <w:ilvl w:val="0"/>
          <w:numId w:val="2"/>
        </w:numPr>
        <w:ind w:left="450"/>
        <w:rPr>
          <w:rFonts w:ascii="Cambria" w:eastAsia="Book Antiqua" w:hAnsi="Cambria" w:cs="Book Antiqua"/>
          <w:sz w:val="20"/>
          <w:szCs w:val="20"/>
          <w:lang w:val="id-ID"/>
        </w:rPr>
      </w:pPr>
      <w:r w:rsidRPr="00682A54">
        <w:rPr>
          <w:rFonts w:ascii="Cambria" w:eastAsia="Book Antiqua" w:hAnsi="Cambria" w:cs="Book Antiqua"/>
          <w:sz w:val="20"/>
          <w:szCs w:val="20"/>
          <w:lang w:val="id-ID"/>
        </w:rPr>
        <w:t xml:space="preserve">Van der Geer, J., Hanraads, J.A.J., and Lupton, R.A., (2010). </w:t>
      </w:r>
      <w:r w:rsidRPr="00682A54">
        <w:rPr>
          <w:rFonts w:ascii="Cambria" w:eastAsia="Book Antiqua" w:hAnsi="Cambria" w:cs="Book Antiqua"/>
          <w:sz w:val="20"/>
          <w:szCs w:val="20"/>
        </w:rPr>
        <w:t xml:space="preserve">The art of writing a scientific article. </w:t>
      </w:r>
      <w:r w:rsidRPr="00682A54">
        <w:rPr>
          <w:rFonts w:ascii="Cambria" w:eastAsia="Book Antiqua" w:hAnsi="Cambria" w:cs="Book Antiqua"/>
          <w:i/>
          <w:sz w:val="20"/>
          <w:szCs w:val="20"/>
        </w:rPr>
        <w:t xml:space="preserve">J. Sci. </w:t>
      </w:r>
      <w:proofErr w:type="spellStart"/>
      <w:r w:rsidRPr="00682A54">
        <w:rPr>
          <w:rFonts w:ascii="Cambria" w:eastAsia="Book Antiqua" w:hAnsi="Cambria" w:cs="Book Antiqua"/>
          <w:i/>
          <w:sz w:val="20"/>
          <w:szCs w:val="20"/>
        </w:rPr>
        <w:t>Commun</w:t>
      </w:r>
      <w:proofErr w:type="spellEnd"/>
      <w:r w:rsidRPr="00682A54">
        <w:rPr>
          <w:rFonts w:ascii="Cambria" w:eastAsia="Book Antiqua" w:hAnsi="Cambria" w:cs="Book Antiqua"/>
          <w:sz w:val="20"/>
          <w:szCs w:val="20"/>
          <w:lang w:val="id-ID"/>
        </w:rPr>
        <w:t>,</w:t>
      </w:r>
      <w:r w:rsidRPr="00682A54">
        <w:rPr>
          <w:rFonts w:ascii="Cambria" w:eastAsia="Book Antiqua" w:hAnsi="Cambria" w:cs="Book Antiqua"/>
          <w:sz w:val="20"/>
          <w:szCs w:val="20"/>
        </w:rPr>
        <w:t xml:space="preserve"> 163, 51–59. </w:t>
      </w:r>
      <w:hyperlink r:id="rId11" w:history="1">
        <w:r w:rsidRPr="00682A54">
          <w:rPr>
            <w:rStyle w:val="Hyperlink"/>
            <w:rFonts w:ascii="Cambria" w:eastAsia="Book Antiqua" w:hAnsi="Cambria" w:cs="Book Antiqua"/>
            <w:sz w:val="20"/>
            <w:szCs w:val="20"/>
          </w:rPr>
          <w:t>https://doi.org/10.1016/j.Sc.2010.00372</w:t>
        </w:r>
      </w:hyperlink>
      <w:r w:rsidRPr="00682A54">
        <w:rPr>
          <w:rFonts w:ascii="Cambria" w:eastAsia="Book Antiqua" w:hAnsi="Cambria" w:cs="Book Antiqua"/>
          <w:sz w:val="20"/>
          <w:szCs w:val="20"/>
        </w:rPr>
        <w:t>.</w:t>
      </w:r>
    </w:p>
    <w:p w:rsidR="005242A6" w:rsidRPr="00682A54" w:rsidRDefault="005242A6">
      <w:pPr>
        <w:spacing w:after="60"/>
        <w:jc w:val="both"/>
        <w:rPr>
          <w:rFonts w:ascii="Cambria" w:eastAsia="Book Antiqua" w:hAnsi="Cambria" w:cs="Book Antiqua"/>
          <w:sz w:val="20"/>
          <w:szCs w:val="18"/>
        </w:rPr>
      </w:pPr>
    </w:p>
    <w:p w:rsidR="00682A54" w:rsidRPr="00682A54" w:rsidRDefault="00682A54">
      <w:pPr>
        <w:spacing w:after="60"/>
        <w:jc w:val="both"/>
        <w:rPr>
          <w:rFonts w:ascii="Cambria" w:eastAsia="Book Antiqua" w:hAnsi="Cambria" w:cs="Book Antiqua"/>
          <w:szCs w:val="18"/>
        </w:rPr>
      </w:pPr>
      <w:r w:rsidRPr="00682A54">
        <w:rPr>
          <w:rFonts w:ascii="Cambria" w:eastAsia="Book Antiqua" w:hAnsi="Cambria" w:cs="Book Antiqua"/>
          <w:b/>
          <w:szCs w:val="18"/>
        </w:rPr>
        <w:t>APPENDIX</w:t>
      </w:r>
    </w:p>
    <w:sectPr w:rsidR="00682A54" w:rsidRPr="00682A54">
      <w:headerReference w:type="even" r:id="rId12"/>
      <w:headerReference w:type="default" r:id="rId13"/>
      <w:headerReference w:type="first" r:id="rId14"/>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31F" w:rsidRDefault="00CA531F">
      <w:pPr>
        <w:spacing w:after="0" w:line="240" w:lineRule="auto"/>
      </w:pPr>
      <w:r>
        <w:separator/>
      </w:r>
    </w:p>
  </w:endnote>
  <w:endnote w:type="continuationSeparator" w:id="0">
    <w:p w:rsidR="00CA531F" w:rsidRDefault="00CA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Round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31F" w:rsidRDefault="00CA531F">
      <w:pPr>
        <w:spacing w:after="0" w:line="240" w:lineRule="auto"/>
      </w:pPr>
      <w:r>
        <w:separator/>
      </w:r>
    </w:p>
  </w:footnote>
  <w:footnote w:type="continuationSeparator" w:id="0">
    <w:p w:rsidR="00CA531F" w:rsidRDefault="00CA5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A6" w:rsidRPr="00682A54" w:rsidRDefault="00CA531F">
    <w:pPr>
      <w:pBdr>
        <w:top w:val="nil"/>
        <w:left w:val="nil"/>
        <w:bottom w:val="nil"/>
        <w:right w:val="nil"/>
        <w:between w:val="nil"/>
      </w:pBdr>
      <w:tabs>
        <w:tab w:val="center" w:pos="4680"/>
        <w:tab w:val="right" w:pos="9360"/>
      </w:tabs>
      <w:spacing w:after="0" w:line="240" w:lineRule="auto"/>
      <w:jc w:val="right"/>
      <w:rPr>
        <w:color w:val="2F5496" w:themeColor="accent5" w:themeShade="BF"/>
        <w:sz w:val="28"/>
      </w:rPr>
    </w:pPr>
    <w:r w:rsidRPr="00682A54">
      <w:rPr>
        <w:rFonts w:ascii="Book Antiqua" w:eastAsia="Book Antiqua" w:hAnsi="Book Antiqua" w:cs="Book Antiqua"/>
        <w:i/>
        <w:color w:val="2F5496" w:themeColor="accent5" w:themeShade="BF"/>
        <w:sz w:val="20"/>
        <w:szCs w:val="16"/>
      </w:rPr>
      <w:t xml:space="preserve">                                                                                            </w:t>
    </w:r>
    <w:r w:rsidR="00682A54" w:rsidRPr="00682A54">
      <w:rPr>
        <w:rFonts w:ascii="Book Antiqua" w:eastAsia="Book Antiqua" w:hAnsi="Book Antiqua" w:cs="Book Antiqua"/>
        <w:b/>
        <w:i/>
        <w:color w:val="2F5496" w:themeColor="accent5" w:themeShade="BF"/>
        <w:sz w:val="20"/>
        <w:szCs w:val="16"/>
        <w:lang w:val="id-ID"/>
      </w:rPr>
      <w:t xml:space="preserve">Proceeding Accounting Research Festival </w:t>
    </w:r>
    <w:r w:rsidRPr="00682A54">
      <w:rPr>
        <w:rFonts w:ascii="Lustria" w:eastAsia="Lustria" w:hAnsi="Lustria" w:cs="Lustria"/>
        <w:b/>
        <w:color w:val="2F5496" w:themeColor="accent5" w:themeShade="BF"/>
        <w:sz w:val="20"/>
        <w:szCs w:val="16"/>
      </w:rPr>
      <w:t>|</w:t>
    </w:r>
    <w:r w:rsidRPr="00682A54">
      <w:rPr>
        <w:rFonts w:ascii="Lustria" w:eastAsia="Lustria" w:hAnsi="Lustria" w:cs="Lustria"/>
        <w:color w:val="2F5496" w:themeColor="accent5" w:themeShade="BF"/>
        <w:sz w:val="20"/>
        <w:szCs w:val="16"/>
      </w:rPr>
      <w:t xml:space="preserve"> </w:t>
    </w:r>
    <w:r w:rsidRPr="00682A54">
      <w:rPr>
        <w:rFonts w:ascii="Lustria" w:eastAsia="Lustria" w:hAnsi="Lustria" w:cs="Lustria"/>
        <w:b/>
        <w:color w:val="2F5496" w:themeColor="accent5" w:themeShade="BF"/>
        <w:sz w:val="20"/>
        <w:szCs w:val="16"/>
      </w:rPr>
      <w:fldChar w:fldCharType="begin"/>
    </w:r>
    <w:r w:rsidRPr="00682A54">
      <w:rPr>
        <w:rFonts w:ascii="Lustria" w:eastAsia="Lustria" w:hAnsi="Lustria" w:cs="Lustria"/>
        <w:b/>
        <w:color w:val="2F5496" w:themeColor="accent5" w:themeShade="BF"/>
        <w:sz w:val="20"/>
        <w:szCs w:val="16"/>
      </w:rPr>
      <w:instrText>PAGE</w:instrText>
    </w:r>
    <w:r w:rsidR="00CE2A8F" w:rsidRPr="00682A54">
      <w:rPr>
        <w:rFonts w:ascii="Lustria" w:eastAsia="Lustria" w:hAnsi="Lustria" w:cs="Lustria"/>
        <w:b/>
        <w:color w:val="2F5496" w:themeColor="accent5" w:themeShade="BF"/>
        <w:sz w:val="20"/>
        <w:szCs w:val="16"/>
      </w:rPr>
      <w:fldChar w:fldCharType="separate"/>
    </w:r>
    <w:r w:rsidR="00682A54">
      <w:rPr>
        <w:rFonts w:ascii="Lustria" w:eastAsia="Lustria" w:hAnsi="Lustria" w:cs="Lustria"/>
        <w:b/>
        <w:noProof/>
        <w:color w:val="2F5496" w:themeColor="accent5" w:themeShade="BF"/>
        <w:sz w:val="20"/>
        <w:szCs w:val="16"/>
      </w:rPr>
      <w:t>2</w:t>
    </w:r>
    <w:r w:rsidRPr="00682A54">
      <w:rPr>
        <w:rFonts w:ascii="Lustria" w:eastAsia="Lustria" w:hAnsi="Lustria" w:cs="Lustria"/>
        <w:b/>
        <w:color w:val="2F5496" w:themeColor="accent5" w:themeShade="BF"/>
        <w:sz w:val="20"/>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A54" w:rsidRPr="00682A54" w:rsidRDefault="00682A54" w:rsidP="00682A54">
    <w:pPr>
      <w:pBdr>
        <w:top w:val="nil"/>
        <w:left w:val="nil"/>
        <w:bottom w:val="nil"/>
        <w:right w:val="nil"/>
        <w:between w:val="nil"/>
      </w:pBdr>
      <w:tabs>
        <w:tab w:val="center" w:pos="4680"/>
        <w:tab w:val="right" w:pos="9360"/>
      </w:tabs>
      <w:spacing w:after="0" w:line="240" w:lineRule="auto"/>
      <w:jc w:val="right"/>
      <w:rPr>
        <w:rFonts w:asciiTheme="minorHAnsi" w:hAnsiTheme="minorHAnsi"/>
        <w:color w:val="2F5496" w:themeColor="accent5" w:themeShade="BF"/>
        <w:sz w:val="28"/>
        <w:lang w:val="id-ID"/>
      </w:rPr>
    </w:pPr>
    <w:r w:rsidRPr="00682A54">
      <w:rPr>
        <w:rFonts w:ascii="Book Antiqua" w:eastAsia="Book Antiqua" w:hAnsi="Book Antiqua" w:cs="Book Antiqua"/>
        <w:i/>
        <w:color w:val="2F5496" w:themeColor="accent5" w:themeShade="BF"/>
        <w:sz w:val="20"/>
        <w:szCs w:val="16"/>
      </w:rPr>
      <w:t xml:space="preserve">                                                                                            </w:t>
    </w:r>
    <w:r w:rsidRPr="00682A54">
      <w:rPr>
        <w:rFonts w:ascii="Book Antiqua" w:eastAsia="Book Antiqua" w:hAnsi="Book Antiqua" w:cs="Book Antiqua"/>
        <w:b/>
        <w:i/>
        <w:color w:val="2F5496" w:themeColor="accent5" w:themeShade="BF"/>
        <w:sz w:val="20"/>
        <w:szCs w:val="16"/>
        <w:lang w:val="id-ID"/>
      </w:rPr>
      <w:t xml:space="preserve">Proceeding Accounting Research Festival </w:t>
    </w:r>
    <w:r w:rsidRPr="00682A54">
      <w:rPr>
        <w:rFonts w:ascii="Lustria" w:eastAsia="Lustria" w:hAnsi="Lustria" w:cs="Lustria"/>
        <w:b/>
        <w:color w:val="2F5496" w:themeColor="accent5" w:themeShade="BF"/>
        <w:sz w:val="20"/>
        <w:szCs w:val="16"/>
      </w:rPr>
      <w:t>|</w:t>
    </w:r>
    <w:r w:rsidRPr="00682A54">
      <w:rPr>
        <w:rFonts w:ascii="Lustria" w:eastAsia="Lustria" w:hAnsi="Lustria" w:cs="Lustria"/>
        <w:color w:val="2F5496" w:themeColor="accent5" w:themeShade="BF"/>
        <w:sz w:val="20"/>
        <w:szCs w:val="16"/>
      </w:rPr>
      <w:t xml:space="preserve"> </w:t>
    </w:r>
    <w:r w:rsidRPr="00682A54">
      <w:rPr>
        <w:rFonts w:asciiTheme="minorHAnsi" w:eastAsia="Lustria" w:hAnsiTheme="minorHAnsi" w:cs="Lustria"/>
        <w:b/>
        <w:color w:val="2F5496" w:themeColor="accent5" w:themeShade="BF"/>
        <w:sz w:val="20"/>
        <w:szCs w:val="16"/>
        <w:lang w:val="id-ID"/>
      </w:rPr>
      <w:t>4</w:t>
    </w:r>
  </w:p>
  <w:p w:rsidR="005242A6" w:rsidRPr="00682A54" w:rsidRDefault="005242A6" w:rsidP="00682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A6" w:rsidRPr="00CE2A8F" w:rsidRDefault="00CA531F">
    <w:pPr>
      <w:pBdr>
        <w:top w:val="single" w:sz="4" w:space="1" w:color="000000"/>
        <w:left w:val="nil"/>
        <w:bottom w:val="single" w:sz="12" w:space="3" w:color="000000"/>
        <w:right w:val="nil"/>
        <w:between w:val="nil"/>
      </w:pBdr>
      <w:tabs>
        <w:tab w:val="center" w:pos="4680"/>
        <w:tab w:val="right" w:pos="9360"/>
      </w:tabs>
      <w:spacing w:after="0" w:line="240" w:lineRule="auto"/>
      <w:rPr>
        <w:rFonts w:ascii="Arial" w:eastAsia="Arial Narrow" w:hAnsi="Arial" w:cs="Arial"/>
        <w:b/>
        <w:color w:val="2F5496" w:themeColor="accent5" w:themeShade="BF"/>
        <w:sz w:val="50"/>
        <w:szCs w:val="50"/>
        <w:lang w:val="id-ID"/>
      </w:rPr>
    </w:pPr>
    <w:r w:rsidRPr="00CE2A8F">
      <w:rPr>
        <w:rFonts w:ascii="Arial" w:hAnsi="Arial" w:cs="Arial"/>
        <w:noProof/>
        <w:color w:val="2F5496" w:themeColor="accent5" w:themeShade="BF"/>
        <w:sz w:val="18"/>
        <w:lang w:val="id-ID"/>
      </w:rPr>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0</wp:posOffset>
              </wp:positionV>
              <wp:extent cx="5128895" cy="411480"/>
              <wp:effectExtent l="0" t="0" r="14605" b="26670"/>
              <wp:wrapNone/>
              <wp:docPr id="816469965" name="Rectangle 816469965"/>
              <wp:cNvGraphicFramePr/>
              <a:graphic xmlns:a="http://schemas.openxmlformats.org/drawingml/2006/main">
                <a:graphicData uri="http://schemas.microsoft.com/office/word/2010/wordprocessingShape">
                  <wps:wsp>
                    <wps:cNvSpPr/>
                    <wps:spPr>
                      <a:xfrm>
                        <a:off x="2786315" y="3579023"/>
                        <a:ext cx="5119370" cy="401955"/>
                      </a:xfrm>
                      <a:prstGeom prst="rect">
                        <a:avLst/>
                      </a:prstGeom>
                      <a:solidFill>
                        <a:schemeClr val="accent1">
                          <a:lumMod val="40000"/>
                          <a:lumOff val="60000"/>
                        </a:schemeClr>
                      </a:solidFill>
                      <a:ln>
                        <a:solidFill>
                          <a:schemeClr val="accent1"/>
                        </a:solidFill>
                      </a:ln>
                    </wps:spPr>
                    <wps:txbx>
                      <w:txbxContent>
                        <w:p w:rsidR="005242A6" w:rsidRDefault="005242A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16469965" o:spid="_x0000_s1026" style="position:absolute;margin-left:0;margin-top:0;width:403.85pt;height:32.4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" fillcolor="#bdd6ee [1300]" strokecolor="#5b9bd5 [3204]">
              <v:textbox inset="2.53958mm,2.53958mm,2.53958mm,2.53958mm">
                <w:txbxContent>
                  <w:p w:rsidR="005242A6" w:rsidRDefault="005242A6">
                    <w:pPr>
                      <w:spacing w:after="0" w:line="240" w:lineRule="auto"/>
                      <w:textDirection w:val="btLr"/>
                    </w:pPr>
                  </w:p>
                </w:txbxContent>
              </v:textbox>
            </v:rect>
          </w:pict>
        </mc:Fallback>
      </mc:AlternateContent>
    </w:r>
    <w:r w:rsidR="00CE2A8F" w:rsidRPr="00CE2A8F">
      <w:rPr>
        <w:rFonts w:ascii="Arial" w:eastAsia="Arial Narrow" w:hAnsi="Arial" w:cs="Arial"/>
        <w:b/>
        <w:color w:val="2F5496" w:themeColor="accent5" w:themeShade="BF"/>
        <w:sz w:val="44"/>
        <w:szCs w:val="50"/>
        <w:lang w:val="id-ID"/>
      </w:rPr>
      <w:t>Accounting Research Festival</w:t>
    </w:r>
    <w:r w:rsidR="00CE2A8F" w:rsidRPr="00CE2A8F">
      <w:rPr>
        <w:rFonts w:ascii="Arial" w:eastAsia="Arial Narrow" w:hAnsi="Arial" w:cs="Arial"/>
        <w:b/>
        <w:color w:val="2F5496" w:themeColor="accent5" w:themeShade="BF"/>
        <w:sz w:val="50"/>
        <w:szCs w:val="50"/>
        <w:lang w:val="id-ID"/>
      </w:rPr>
      <w:t xml:space="preserve"> 2025</w:t>
    </w:r>
  </w:p>
  <w:p w:rsidR="005242A6" w:rsidRPr="00CE2A8F" w:rsidRDefault="005242A6">
    <w:pPr>
      <w:pBdr>
        <w:top w:val="single" w:sz="4" w:space="1" w:color="000000"/>
        <w:left w:val="nil"/>
        <w:bottom w:val="single" w:sz="12" w:space="3" w:color="000000"/>
        <w:right w:val="nil"/>
        <w:between w:val="nil"/>
      </w:pBdr>
      <w:tabs>
        <w:tab w:val="center" w:pos="4680"/>
        <w:tab w:val="right" w:pos="9360"/>
      </w:tabs>
      <w:spacing w:after="0" w:line="240" w:lineRule="auto"/>
      <w:rPr>
        <w:rFonts w:ascii="Cambria" w:eastAsia="Arial Rounded" w:hAnsi="Cambria" w:cs="Arial Rounded"/>
        <w:b/>
        <w:color w:val="0070C0"/>
        <w:szCs w:val="26"/>
      </w:rPr>
    </w:pPr>
  </w:p>
  <w:p w:rsidR="005242A6" w:rsidRPr="00CE2A8F" w:rsidRDefault="00CE2A8F">
    <w:pPr>
      <w:pBdr>
        <w:top w:val="single" w:sz="4" w:space="1" w:color="000000"/>
        <w:left w:val="nil"/>
        <w:bottom w:val="single" w:sz="12" w:space="3" w:color="000000"/>
        <w:right w:val="nil"/>
        <w:between w:val="nil"/>
      </w:pBdr>
      <w:tabs>
        <w:tab w:val="center" w:pos="4680"/>
        <w:tab w:val="right" w:pos="9360"/>
      </w:tabs>
      <w:spacing w:after="0" w:line="240" w:lineRule="auto"/>
      <w:rPr>
        <w:rFonts w:ascii="Cambria" w:eastAsia="Cambria" w:hAnsi="Cambria" w:cs="Cambria"/>
        <w:color w:val="000000"/>
        <w:lang w:val="id-ID"/>
      </w:rPr>
    </w:pPr>
    <w:r>
      <w:rPr>
        <w:rFonts w:ascii="Cambria" w:eastAsia="Cambria" w:hAnsi="Cambria" w:cs="Cambria"/>
        <w:color w:val="000000"/>
      </w:rPr>
      <w:t>P-ISSN: XXXX-XXXX</w:t>
    </w:r>
    <w:r w:rsidR="00CA531F">
      <w:rPr>
        <w:rFonts w:ascii="Cambria" w:eastAsia="Cambria" w:hAnsi="Cambria" w:cs="Cambria"/>
        <w:color w:val="000000"/>
      </w:rPr>
      <w:t xml:space="preserve">, E-ISSN: </w:t>
    </w:r>
    <w:r>
      <w:rPr>
        <w:rFonts w:ascii="Cambria" w:eastAsia="Cambria" w:hAnsi="Cambria" w:cs="Cambria"/>
        <w:color w:val="000000"/>
        <w:lang w:val="id-ID"/>
      </w:rPr>
      <w:t>XXXX-XXXX</w:t>
    </w:r>
  </w:p>
  <w:p w:rsidR="005242A6" w:rsidRPr="00CE2A8F" w:rsidRDefault="00CA531F">
    <w:pPr>
      <w:pBdr>
        <w:top w:val="single" w:sz="4" w:space="1" w:color="000000"/>
        <w:left w:val="nil"/>
        <w:bottom w:val="single" w:sz="12" w:space="3" w:color="000000"/>
        <w:right w:val="nil"/>
        <w:between w:val="nil"/>
      </w:pBdr>
      <w:tabs>
        <w:tab w:val="center" w:pos="4680"/>
        <w:tab w:val="right" w:pos="9360"/>
      </w:tabs>
      <w:spacing w:before="40" w:after="0" w:line="240" w:lineRule="auto"/>
      <w:rPr>
        <w:rFonts w:ascii="Cambria" w:eastAsia="Cambria" w:hAnsi="Cambria" w:cs="Cambria"/>
        <w:i/>
        <w:color w:val="000000"/>
        <w:sz w:val="20"/>
        <w:szCs w:val="20"/>
        <w:lang w:val="id-ID"/>
      </w:rPr>
    </w:pPr>
    <w:r>
      <w:rPr>
        <w:rFonts w:ascii="Cambria" w:eastAsia="Cambria" w:hAnsi="Cambria" w:cs="Cambria"/>
        <w:i/>
        <w:color w:val="000000"/>
        <w:sz w:val="20"/>
        <w:szCs w:val="20"/>
      </w:rPr>
      <w:t xml:space="preserve">Website: </w:t>
    </w:r>
    <w:hyperlink r:id="rId1" w:history="1">
      <w:r w:rsidR="00CE2A8F" w:rsidRPr="00EB1703">
        <w:rPr>
          <w:rStyle w:val="Hyperlink"/>
          <w:rFonts w:ascii="Cambria" w:eastAsia="Cambria" w:hAnsi="Cambria" w:cs="Cambria"/>
          <w:i/>
          <w:sz w:val="20"/>
          <w:szCs w:val="20"/>
        </w:rPr>
        <w:t>https://publikasiilmiah.unwahas.ac.id/fra4</w:t>
      </w:r>
    </w:hyperlink>
    <w:r w:rsidR="00CE2A8F">
      <w:rPr>
        <w:rFonts w:ascii="Cambria" w:eastAsia="Cambria" w:hAnsi="Cambria" w:cs="Cambria"/>
        <w:i/>
        <w:color w:val="000000"/>
        <w:sz w:val="20"/>
        <w:szCs w:val="20"/>
        <w:lang w:val="id-ID"/>
      </w:rPr>
      <w:t xml:space="preserve"> </w:t>
    </w:r>
  </w:p>
  <w:p w:rsidR="005242A6" w:rsidRPr="00CE2A8F" w:rsidRDefault="00CE2A8F">
    <w:pPr>
      <w:pBdr>
        <w:top w:val="single" w:sz="4" w:space="1" w:color="000000"/>
        <w:left w:val="nil"/>
        <w:bottom w:val="single" w:sz="12" w:space="3" w:color="000000"/>
        <w:right w:val="nil"/>
        <w:between w:val="nil"/>
      </w:pBdr>
      <w:tabs>
        <w:tab w:val="center" w:pos="4680"/>
        <w:tab w:val="right" w:pos="9360"/>
      </w:tabs>
      <w:spacing w:before="20" w:after="0" w:line="240" w:lineRule="auto"/>
      <w:rPr>
        <w:rFonts w:ascii="Cambria" w:eastAsia="Cambria" w:hAnsi="Cambria" w:cs="Cambria"/>
        <w:i/>
        <w:color w:val="000000"/>
        <w:sz w:val="18"/>
        <w:szCs w:val="18"/>
        <w:lang w:val="id-ID"/>
      </w:rPr>
    </w:pPr>
    <w:r>
      <w:rPr>
        <w:rFonts w:ascii="Cambria" w:eastAsia="Cambria" w:hAnsi="Cambria" w:cs="Cambria"/>
        <w:i/>
        <w:color w:val="000000"/>
        <w:sz w:val="18"/>
        <w:szCs w:val="18"/>
        <w:lang w:val="id-ID"/>
      </w:rPr>
      <w:t>Redefining Accounting Education: Balancing Technological Innovation with Ethics and Sustainability</w:t>
    </w:r>
  </w:p>
  <w:p w:rsidR="005242A6" w:rsidRDefault="005242A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94E44"/>
    <w:multiLevelType w:val="multilevel"/>
    <w:tmpl w:val="966C3234"/>
    <w:lvl w:ilvl="0">
      <w:start w:val="1"/>
      <w:numFmt w:val="decimal"/>
      <w:lvlText w:val="%1."/>
      <w:lvlJc w:val="left"/>
      <w:pPr>
        <w:ind w:left="720" w:hanging="360"/>
      </w:pPr>
      <w:rPr>
        <w:b/>
      </w:rPr>
    </w:lvl>
    <w:lvl w:ilvl="1">
      <w:start w:val="1"/>
      <w:numFmt w:val="decimal"/>
      <w:lvlText w:val="%1.%2."/>
      <w:lvlJc w:val="left"/>
      <w:pPr>
        <w:ind w:left="720" w:hanging="360"/>
      </w:pPr>
      <w:rPr>
        <w:b w:val="0"/>
        <w:i/>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E6F310A"/>
    <w:multiLevelType w:val="hybridMultilevel"/>
    <w:tmpl w:val="BCE2CB24"/>
    <w:lvl w:ilvl="0" w:tplc="A7F046D0">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A6"/>
    <w:rsid w:val="00084CEE"/>
    <w:rsid w:val="005242A6"/>
    <w:rsid w:val="006371D8"/>
    <w:rsid w:val="00682A54"/>
    <w:rsid w:val="00CA531F"/>
    <w:rsid w:val="00CE2A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8BD33-551B-4BE4-9D95-BA65A755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E4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BE"/>
  </w:style>
  <w:style w:type="paragraph" w:styleId="Footer">
    <w:name w:val="footer"/>
    <w:basedOn w:val="Normal"/>
    <w:link w:val="FooterChar"/>
    <w:uiPriority w:val="99"/>
    <w:unhideWhenUsed/>
    <w:rsid w:val="002E4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BE"/>
  </w:style>
  <w:style w:type="paragraph" w:styleId="ListParagraph">
    <w:name w:val="List Paragraph"/>
    <w:basedOn w:val="Normal"/>
    <w:uiPriority w:val="34"/>
    <w:qFormat/>
    <w:rsid w:val="002E4CBE"/>
    <w:pPr>
      <w:ind w:left="720"/>
      <w:contextualSpacing/>
    </w:pPr>
  </w:style>
  <w:style w:type="paragraph" w:styleId="PlainText">
    <w:name w:val="Plain Text"/>
    <w:aliases w:val=" Char1, Char8,Char8,Char1"/>
    <w:basedOn w:val="Normal"/>
    <w:link w:val="PlainTextChar"/>
    <w:uiPriority w:val="99"/>
    <w:rsid w:val="00BA38D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aliases w:val=" Char1 Char, Char8 Char,Char8 Char,Char1 Char"/>
    <w:basedOn w:val="DefaultParagraphFont"/>
    <w:link w:val="PlainText"/>
    <w:uiPriority w:val="99"/>
    <w:rsid w:val="00BA38D3"/>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C47715"/>
    <w:rPr>
      <w:color w:val="0563C1" w:themeColor="hyperlink"/>
      <w:u w:val="single"/>
    </w:rPr>
  </w:style>
  <w:style w:type="character" w:customStyle="1" w:styleId="UnresolvedMention">
    <w:name w:val="Unresolved Mention"/>
    <w:basedOn w:val="DefaultParagraphFont"/>
    <w:uiPriority w:val="99"/>
    <w:semiHidden/>
    <w:unhideWhenUsed/>
    <w:rsid w:val="00C4771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682A5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rifarhiewise@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2010.003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meraldgrouppublishing.com/authors/writing/checklist.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publikasiilmiah.unwahas.ac.id/fr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kVdbyAYOCuhlbF+Mv060yqbPg==">CgMxLjAyCGguZ2pkZ3hzOAByITFIYUk1Yi1Id3VjUUc2TEpQeF9CY28yQmdvcUNib1VDSw==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1</cp:revision>
  <dcterms:created xsi:type="dcterms:W3CDTF">2024-02-03T03:12:00Z</dcterms:created>
  <dcterms:modified xsi:type="dcterms:W3CDTF">2025-08-12T05:51:00Z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8aebc66b-fbb9-34fa-9a70-31e807a58086</vt:lpwstr>
  </property>
  <property fmtid="{D5CDD505-2E9C-101B-9397-08002B2CF9AE}" pid="24" name="Mendeley Citation Style_1">
    <vt:lpwstr>http://www.zotero.org/styles/apa</vt:lpwstr>
  </property>
  <property fmtid="{D5CDD505-2E9C-101B-9397-08002B2CF9AE}" pid="25" name="GrammarlyDocumentId">
    <vt:lpwstr>e948c7f97809fd07148efbf61230ef90919fe51727d8c955e1893e4260caa366</vt:lpwstr>
  </property>
</Properties>
</file>